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61" w:rsidRPr="00457A61" w:rsidRDefault="00457A61" w:rsidP="00AF36F7">
      <w:pPr>
        <w:jc w:val="center"/>
        <w:rPr>
          <w:rStyle w:val="bold"/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 w:rsidRPr="00457A61">
        <w:rPr>
          <w:rStyle w:val="bold"/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МАДОУ «Детский сад № 233»</w:t>
      </w:r>
    </w:p>
    <w:p w:rsidR="002265F6" w:rsidRDefault="00AF36F7" w:rsidP="00AF36F7">
      <w:pPr>
        <w:jc w:val="center"/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shd w:val="clear" w:color="auto" w:fill="FFFFFF"/>
        </w:rPr>
      </w:pPr>
      <w:r w:rsidRPr="00810F3F">
        <w:rPr>
          <w:rStyle w:val="bold"/>
          <w:rFonts w:ascii="Times New Roman" w:hAnsi="Times New Roman" w:cs="Times New Roman"/>
          <w:bCs/>
          <w:i/>
          <w:color w:val="000000" w:themeColor="text1"/>
          <w:sz w:val="40"/>
          <w:szCs w:val="40"/>
          <w:shd w:val="clear" w:color="auto" w:fill="FFFFFF"/>
        </w:rPr>
        <w:t>Шпаргалка для родителей</w:t>
      </w:r>
      <w:r w:rsidRPr="00573D4C"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shd w:val="clear" w:color="auto" w:fill="FFFFFF"/>
        </w:rPr>
        <w:t xml:space="preserve"> </w:t>
      </w:r>
    </w:p>
    <w:p w:rsidR="00AF36F7" w:rsidRDefault="00810F3F" w:rsidP="00AF36F7">
      <w:pPr>
        <w:jc w:val="center"/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u w:val="single"/>
          <w:shd w:val="clear" w:color="auto" w:fill="FFFFFF"/>
        </w:rPr>
      </w:pPr>
      <w:r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u w:val="single"/>
          <w:shd w:val="clear" w:color="auto" w:fill="FFFFFF"/>
        </w:rPr>
        <w:t>З</w:t>
      </w:r>
      <w:r w:rsidR="00AF36F7" w:rsidRPr="00573D4C"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u w:val="single"/>
          <w:shd w:val="clear" w:color="auto" w:fill="FFFFFF"/>
        </w:rPr>
        <w:t>доровьесберегающие технологии</w:t>
      </w:r>
    </w:p>
    <w:p w:rsidR="00B944EC" w:rsidRDefault="00B944EC" w:rsidP="00B944EC">
      <w:pPr>
        <w:spacing w:after="0" w:line="240" w:lineRule="auto"/>
        <w:ind w:firstLine="5528"/>
        <w:rPr>
          <w:rStyle w:val="bold"/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B944EC">
        <w:rPr>
          <w:rStyle w:val="bold"/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Учитель-логопед:</w:t>
      </w:r>
    </w:p>
    <w:p w:rsidR="00B944EC" w:rsidRPr="00B944EC" w:rsidRDefault="00B944EC" w:rsidP="00B944EC">
      <w:pPr>
        <w:spacing w:after="0" w:line="240" w:lineRule="auto"/>
        <w:ind w:firstLine="5528"/>
        <w:rPr>
          <w:rStyle w:val="bold"/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B944EC">
        <w:rPr>
          <w:rStyle w:val="bold"/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Финько Наталья Алексеевна</w:t>
      </w:r>
    </w:p>
    <w:p w:rsidR="00B944EC" w:rsidRPr="00B944EC" w:rsidRDefault="00B944EC" w:rsidP="00B944EC">
      <w:pPr>
        <w:spacing w:after="0" w:line="240" w:lineRule="auto"/>
        <w:ind w:firstLine="5528"/>
        <w:rPr>
          <w:rStyle w:val="bold"/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D341BF" w:rsidRPr="00573D4C" w:rsidRDefault="00D341BF" w:rsidP="00AF36F7">
      <w:pPr>
        <w:jc w:val="center"/>
        <w:rPr>
          <w:rStyle w:val="bold"/>
          <w:rFonts w:ascii="Times New Roman" w:hAnsi="Times New Roman" w:cs="Times New Roman"/>
          <w:b/>
          <w:bCs/>
          <w:color w:val="00B050"/>
          <w:sz w:val="56"/>
          <w:szCs w:val="5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B050"/>
          <w:sz w:val="56"/>
          <w:szCs w:val="56"/>
          <w:u w:val="single"/>
          <w:shd w:val="clear" w:color="auto" w:fill="FFFFFF"/>
          <w:lang w:eastAsia="ru-RU"/>
        </w:rPr>
        <w:drawing>
          <wp:inline distT="0" distB="0" distL="0" distR="0">
            <wp:extent cx="5940425" cy="3954780"/>
            <wp:effectExtent l="19050" t="0" r="3175" b="0"/>
            <wp:docPr id="1" name="Рисунок 0" descr="f3534ccff03128bc0981ff10cf84a38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534ccff03128bc0981ff10cf84a387_bi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F7" w:rsidRPr="00AF36F7" w:rsidRDefault="00AF36F7" w:rsidP="00905E33">
      <w:pPr>
        <w:ind w:firstLine="709"/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Нейрофизиолог А. Р. </w:t>
      </w:r>
      <w:proofErr w:type="spellStart"/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Лурия</w:t>
      </w:r>
      <w:proofErr w:type="spellEnd"/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выделял I</w:t>
      </w:r>
      <w:r w:rsidRPr="00AF36F7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 энергетический блок мозга </w:t>
      </w: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— он «питает» остальные блоки, отвечающие за речь, чтение, запоминание и т.д. Если блок истощён, ребёнку сложно учиться — даже если он сообразителен. </w:t>
      </w:r>
    </w:p>
    <w:p w:rsidR="00AF36F7" w:rsidRPr="000E033B" w:rsidRDefault="00AF36F7" w:rsidP="000E033B">
      <w:pPr>
        <w:jc w:val="center"/>
        <w:rPr>
          <w:rStyle w:val="bold"/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</w:pPr>
      <w:r w:rsidRPr="000E033B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  <w:shd w:val="clear" w:color="auto" w:fill="FFFFFF"/>
        </w:rPr>
        <w:t>Пр</w:t>
      </w:r>
      <w:r w:rsidRPr="000E033B">
        <w:rPr>
          <w:rStyle w:val="bold"/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  <w:u w:val="single"/>
          <w:shd w:val="clear" w:color="auto" w:fill="FFFFFF"/>
        </w:rPr>
        <w:t>изнаки истощения «энергетического блока»:</w:t>
      </w:r>
    </w:p>
    <w:p w:rsidR="00573D4C" w:rsidRDefault="00AF36F7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- </w:t>
      </w:r>
      <w:r w:rsidR="00FB2A55" w:rsidRPr="00FB2A55">
        <w:rPr>
          <w:rStyle w:val="bold"/>
          <w:rFonts w:ascii="Times New Roman" w:hAnsi="Times New Roman" w:cs="Times New Roman"/>
          <w:bCs/>
          <w:color w:val="011C29"/>
          <w:sz w:val="32"/>
          <w:szCs w:val="32"/>
          <w:shd w:val="clear" w:color="auto" w:fill="FFFFFF"/>
        </w:rPr>
        <w:t>ре</w:t>
      </w: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бёнок сползает со стула во время занятий; </w:t>
      </w:r>
    </w:p>
    <w:p w:rsidR="00AF36F7" w:rsidRPr="00AF36F7" w:rsidRDefault="00573D4C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-</w:t>
      </w:r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подпирает голову рукой; </w:t>
      </w:r>
    </w:p>
    <w:p w:rsidR="00573D4C" w:rsidRDefault="00AF36F7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-быстро утомляется</w:t>
      </w:r>
      <w:r w:rsidR="00573D4C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;</w:t>
      </w:r>
    </w:p>
    <w:p w:rsidR="00AF36F7" w:rsidRPr="00AF36F7" w:rsidRDefault="00573D4C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lastRenderedPageBreak/>
        <w:t>- проявляет агрессию, нежелание заниматься.</w:t>
      </w:r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:rsidR="00AF36F7" w:rsidRPr="00D341BF" w:rsidRDefault="00AF36F7" w:rsidP="000E033B">
      <w:pPr>
        <w:jc w:val="center"/>
        <w:rPr>
          <w:rStyle w:val="bold"/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</w:pPr>
      <w:r w:rsidRPr="00D341BF">
        <w:rPr>
          <w:rFonts w:ascii="Times New Roman" w:hAnsi="Times New Roman" w:cs="Times New Roman"/>
          <w:b/>
          <w:color w:val="00B050"/>
          <w:sz w:val="32"/>
          <w:szCs w:val="32"/>
          <w:u w:val="single"/>
          <w:shd w:val="clear" w:color="auto" w:fill="FFFFFF"/>
        </w:rPr>
        <w:t>Ка</w:t>
      </w:r>
      <w:r w:rsidRPr="00D341BF">
        <w:rPr>
          <w:rStyle w:val="bold"/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  <w:t xml:space="preserve">к </w:t>
      </w:r>
      <w:r w:rsidR="003934CA" w:rsidRPr="00D341BF">
        <w:rPr>
          <w:rStyle w:val="bold"/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  <w:t>помочь</w:t>
      </w:r>
      <w:r w:rsidR="003934CA">
        <w:rPr>
          <w:rStyle w:val="bold"/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  <w:t>?</w:t>
      </w:r>
    </w:p>
    <w:p w:rsidR="00AF36F7" w:rsidRPr="00AF36F7" w:rsidRDefault="00AF36F7" w:rsidP="00905E33">
      <w:pPr>
        <w:jc w:val="both"/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Выделяют следующие зд</w:t>
      </w:r>
      <w:r w:rsidRPr="00AF36F7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оровьесберегающие технологии: </w:t>
      </w:r>
    </w:p>
    <w:p w:rsidR="00AF36F7" w:rsidRPr="00AF36F7" w:rsidRDefault="00A84B37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84B37">
        <w:rPr>
          <w:rStyle w:val="bold"/>
          <w:rFonts w:ascii="Times New Roman" w:hAnsi="Times New Roman" w:cs="Times New Roman"/>
          <w:bCs/>
          <w:color w:val="011C29"/>
          <w:sz w:val="32"/>
          <w:szCs w:val="32"/>
          <w:shd w:val="clear" w:color="auto" w:fill="FFFFFF"/>
        </w:rPr>
        <w:t>Ди</w:t>
      </w:r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намическая пауза (физкультминутка);</w:t>
      </w:r>
    </w:p>
    <w:p w:rsidR="00AF36F7" w:rsidRPr="00AF36F7" w:rsidRDefault="00AF36F7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Подвижные и спортивные игры; </w:t>
      </w:r>
    </w:p>
    <w:p w:rsidR="00AF36F7" w:rsidRPr="00AF36F7" w:rsidRDefault="00457A61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hyperlink r:id="rId6" w:history="1">
        <w:r w:rsidR="00AF36F7" w:rsidRPr="00B47CA8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Пальчиковая гимнастика</w:t>
        </w:r>
      </w:hyperlink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;</w:t>
      </w:r>
    </w:p>
    <w:p w:rsidR="00AF36F7" w:rsidRPr="00AF36F7" w:rsidRDefault="00457A61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hyperlink r:id="rId7" w:history="1">
        <w:r w:rsidR="00AF36F7" w:rsidRPr="008511B0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Гимнастика для глаз;</w:t>
        </w:r>
      </w:hyperlink>
    </w:p>
    <w:p w:rsidR="00AF36F7" w:rsidRPr="00AF36F7" w:rsidRDefault="00457A61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hyperlink r:id="rId8" w:history="1">
        <w:r w:rsidR="00AF36F7" w:rsidRPr="00A84B37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Дыхательная гимнастика</w:t>
        </w:r>
      </w:hyperlink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;</w:t>
      </w:r>
    </w:p>
    <w:p w:rsidR="00AF36F7" w:rsidRPr="00AF36F7" w:rsidRDefault="00457A61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hyperlink r:id="rId9" w:history="1">
        <w:r w:rsidR="00AF36F7" w:rsidRPr="00891BDE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Артикуляционная гимнастика</w:t>
        </w:r>
      </w:hyperlink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; </w:t>
      </w:r>
    </w:p>
    <w:p w:rsidR="00A84B37" w:rsidRDefault="00AF36F7" w:rsidP="00905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Логоритмика и ритмопластика. </w:t>
      </w:r>
    </w:p>
    <w:p w:rsidR="00AF36F7" w:rsidRPr="00A84B37" w:rsidRDefault="00AF36F7" w:rsidP="00905E33">
      <w:pPr>
        <w:ind w:firstLine="709"/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84B3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Зарядка — «зарядка» для организма и мозга: как устройство нуждается в подзарядке, так и телу (в т.ч. мозгу) нужна физическая активность. </w:t>
      </w:r>
    </w:p>
    <w:p w:rsidR="00A84B37" w:rsidRDefault="00A84B37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Необходимо </w:t>
      </w:r>
      <w:r w:rsidRPr="00457A61">
        <w:rPr>
          <w:rStyle w:val="bold"/>
          <w:rFonts w:ascii="Times New Roman" w:hAnsi="Times New Roman" w:cs="Times New Roman"/>
          <w:bCs/>
          <w:color w:val="011C29"/>
          <w:sz w:val="32"/>
          <w:szCs w:val="32"/>
          <w:shd w:val="clear" w:color="auto" w:fill="FFFFFF"/>
        </w:rPr>
        <w:t>д</w:t>
      </w:r>
      <w:r w:rsidR="00AF36F7" w:rsidRPr="00457A61">
        <w:rPr>
          <w:rStyle w:val="bold"/>
          <w:rFonts w:ascii="Times New Roman" w:hAnsi="Times New Roman" w:cs="Times New Roman"/>
          <w:bCs/>
          <w:color w:val="011C29"/>
          <w:sz w:val="32"/>
          <w:szCs w:val="32"/>
          <w:shd w:val="clear" w:color="auto" w:fill="FFFFFF"/>
        </w:rPr>
        <w:t>е</w:t>
      </w:r>
      <w:r w:rsidR="00AF36F7" w:rsidRPr="00457A61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лать</w:t>
      </w:r>
      <w:r w:rsidR="00AF36F7"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короткие разминки и гимнастику (пальчиковую, глазную, дыхательную) в перерывах между занятиями. </w:t>
      </w:r>
    </w:p>
    <w:p w:rsidR="00D341BF" w:rsidRDefault="00AF36F7" w:rsidP="00905E33">
      <w:pPr>
        <w:jc w:val="both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Включать в режим дня: прогулки; плавание; занятия в спортивной секции. </w:t>
      </w:r>
    </w:p>
    <w:p w:rsidR="001E0BAC" w:rsidRPr="00AF36F7" w:rsidRDefault="00AF36F7" w:rsidP="00905E33">
      <w:pPr>
        <w:jc w:val="both"/>
        <w:rPr>
          <w:rFonts w:ascii="Times New Roman" w:hAnsi="Times New Roman" w:cs="Times New Roman"/>
          <w:sz w:val="32"/>
          <w:szCs w:val="32"/>
        </w:rPr>
      </w:pPr>
      <w:r w:rsidRPr="00AF36F7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Регулярная физическая активность помогает ребёнку восстановиться — и в итоге тратить меньше времени на домашние задания.</w:t>
      </w:r>
      <w:bookmarkStart w:id="0" w:name="_GoBack"/>
      <w:bookmarkEnd w:id="0"/>
    </w:p>
    <w:sectPr w:rsidR="001E0BAC" w:rsidRPr="00AF36F7" w:rsidSect="001E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1DEF"/>
    <w:multiLevelType w:val="hybridMultilevel"/>
    <w:tmpl w:val="DE70F0D4"/>
    <w:lvl w:ilvl="0" w:tplc="519C22C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F7"/>
    <w:rsid w:val="000E033B"/>
    <w:rsid w:val="001E0BAC"/>
    <w:rsid w:val="00206557"/>
    <w:rsid w:val="002265F6"/>
    <w:rsid w:val="003934CA"/>
    <w:rsid w:val="004059D5"/>
    <w:rsid w:val="00457A61"/>
    <w:rsid w:val="004A7FD4"/>
    <w:rsid w:val="00573D4C"/>
    <w:rsid w:val="00705302"/>
    <w:rsid w:val="00810F3F"/>
    <w:rsid w:val="008511B0"/>
    <w:rsid w:val="00861A23"/>
    <w:rsid w:val="00891BDE"/>
    <w:rsid w:val="008A5321"/>
    <w:rsid w:val="00905E33"/>
    <w:rsid w:val="00A84B37"/>
    <w:rsid w:val="00AF36F7"/>
    <w:rsid w:val="00B47CA8"/>
    <w:rsid w:val="00B944EC"/>
    <w:rsid w:val="00C875C2"/>
    <w:rsid w:val="00CF3A48"/>
    <w:rsid w:val="00D341BF"/>
    <w:rsid w:val="00DB1BA5"/>
    <w:rsid w:val="00E533E8"/>
    <w:rsid w:val="00F77961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83A6"/>
  <w15:docId w15:val="{F61AC919-5D9E-4373-87F7-0AD30F8A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AF36F7"/>
  </w:style>
  <w:style w:type="paragraph" w:styleId="a3">
    <w:name w:val="List Paragraph"/>
    <w:basedOn w:val="a"/>
    <w:uiPriority w:val="34"/>
    <w:qFormat/>
    <w:rsid w:val="00AF3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B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4B3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ode/7081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ode/7345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ode/734522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ode/7345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DS</cp:lastModifiedBy>
  <cp:revision>2</cp:revision>
  <dcterms:created xsi:type="dcterms:W3CDTF">2026-07-17T08:39:00Z</dcterms:created>
  <dcterms:modified xsi:type="dcterms:W3CDTF">2026-07-17T08:39:00Z</dcterms:modified>
</cp:coreProperties>
</file>