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D1" w:rsidRPr="001603D1" w:rsidRDefault="001603D1" w:rsidP="0048182E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1603D1">
        <w:rPr>
          <w:rFonts w:ascii="Times New Roman" w:hAnsi="Times New Roman" w:cs="Times New Roman"/>
          <w:bCs/>
          <w:sz w:val="20"/>
          <w:szCs w:val="20"/>
        </w:rPr>
        <w:t>Учитель-логопед:</w:t>
      </w:r>
    </w:p>
    <w:p w:rsidR="001603D1" w:rsidRDefault="001603D1" w:rsidP="001603D1">
      <w:pPr>
        <w:spacing w:after="0" w:line="240" w:lineRule="auto"/>
        <w:ind w:firstLine="6663"/>
        <w:rPr>
          <w:rFonts w:ascii="Times New Roman" w:hAnsi="Times New Roman" w:cs="Times New Roman"/>
          <w:bCs/>
          <w:sz w:val="20"/>
          <w:szCs w:val="20"/>
        </w:rPr>
      </w:pPr>
      <w:r w:rsidRPr="001603D1">
        <w:rPr>
          <w:rFonts w:ascii="Times New Roman" w:hAnsi="Times New Roman" w:cs="Times New Roman"/>
          <w:bCs/>
          <w:sz w:val="20"/>
          <w:szCs w:val="20"/>
        </w:rPr>
        <w:t>Финько Наталья Алексеевна</w:t>
      </w:r>
    </w:p>
    <w:p w:rsidR="0048182E" w:rsidRPr="001603D1" w:rsidRDefault="0048182E" w:rsidP="001603D1">
      <w:pPr>
        <w:spacing w:after="0" w:line="240" w:lineRule="auto"/>
        <w:ind w:firstLine="6663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2025 год</w:t>
      </w:r>
      <w:bookmarkStart w:id="0" w:name="_GoBack"/>
      <w:bookmarkEnd w:id="0"/>
    </w:p>
    <w:p w:rsidR="001603D1" w:rsidRPr="00863F23" w:rsidRDefault="001603D1" w:rsidP="00D335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3F23" w:rsidRPr="00863F23" w:rsidRDefault="00863F23" w:rsidP="00863F2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63F23">
        <w:rPr>
          <w:rFonts w:ascii="Times New Roman" w:hAnsi="Times New Roman" w:cs="Times New Roman"/>
          <w:bCs/>
          <w:sz w:val="32"/>
          <w:szCs w:val="32"/>
        </w:rPr>
        <w:t>МАДОУ – детский сад № 233</w:t>
      </w:r>
    </w:p>
    <w:p w:rsidR="001E0BAC" w:rsidRPr="0053664B" w:rsidRDefault="00147D17" w:rsidP="00D33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64B">
        <w:rPr>
          <w:rFonts w:ascii="Times New Roman" w:hAnsi="Times New Roman" w:cs="Times New Roman"/>
          <w:b/>
          <w:sz w:val="28"/>
          <w:szCs w:val="28"/>
        </w:rPr>
        <w:t>Т</w:t>
      </w:r>
      <w:r w:rsidR="00211E15" w:rsidRPr="0053664B">
        <w:rPr>
          <w:rFonts w:ascii="Times New Roman" w:hAnsi="Times New Roman" w:cs="Times New Roman"/>
          <w:b/>
          <w:sz w:val="28"/>
          <w:szCs w:val="28"/>
        </w:rPr>
        <w:t>ехнологи</w:t>
      </w:r>
      <w:r w:rsidRPr="0053664B">
        <w:rPr>
          <w:rFonts w:ascii="Times New Roman" w:hAnsi="Times New Roman" w:cs="Times New Roman"/>
          <w:b/>
          <w:sz w:val="28"/>
          <w:szCs w:val="28"/>
        </w:rPr>
        <w:t>и</w:t>
      </w:r>
      <w:r w:rsidR="00211E15" w:rsidRPr="0053664B">
        <w:rPr>
          <w:rFonts w:ascii="Times New Roman" w:hAnsi="Times New Roman" w:cs="Times New Roman"/>
          <w:b/>
          <w:sz w:val="28"/>
          <w:szCs w:val="28"/>
        </w:rPr>
        <w:t xml:space="preserve"> речевого развития детей дошкольного возраста</w:t>
      </w:r>
    </w:p>
    <w:p w:rsidR="004139BF" w:rsidRPr="0053664B" w:rsidRDefault="00A6054E" w:rsidP="0053664B">
      <w:pPr>
        <w:ind w:hanging="99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речи как средств</w:t>
      </w:r>
      <w:r w:rsidR="00D47B19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общения, познания и самовыражения ребёнка, </w:t>
      </w:r>
      <w:r w:rsidR="00B7315F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через использование технологи</w:t>
      </w:r>
      <w:r w:rsidR="00A16173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</w:t>
      </w:r>
      <w:r w:rsidR="00B7315F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речевого развития</w:t>
      </w:r>
      <w:r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A6054E" w:rsidRPr="00403364" w:rsidRDefault="00A6054E" w:rsidP="0053664B">
      <w:pPr>
        <w:ind w:hanging="993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0336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Задачи: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Обогащение активного словаря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не только должен знать слово, но и понимать его значение.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умение изменять слова, соединять их в предложения. </w:t>
      </w: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речевого творчества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дети самостоятельно составляют простейшие короткие рассказы, принимают участие в сочинении стихотворных фраз, придумывают новые ходы в сюжете сказки.  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звуковой и интонационной культуры, фонематического слуха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усваивает систему ударений, произношение слов и умение выразительно говорить, читать стихи. </w:t>
      </w: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Знакомство с книжной культурой, детской литературой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понимание на слух текстов различных жанров детской литературы.</w:t>
      </w:r>
    </w:p>
    <w:p w:rsidR="001A7A53" w:rsidRPr="0053664B" w:rsidRDefault="00A6054E" w:rsidP="0053664B">
      <w:pPr>
        <w:numPr>
          <w:ilvl w:val="0"/>
          <w:numId w:val="1"/>
        </w:numPr>
        <w:shd w:val="clear" w:color="auto" w:fill="FFFFFF"/>
        <w:spacing w:before="100" w:beforeAutospacing="1" w:after="172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звуковой аналитико-синтетической активности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предпосылки обучения грамоте.</w:t>
      </w:r>
    </w:p>
    <w:p w:rsidR="001A7A53" w:rsidRPr="0053664B" w:rsidRDefault="00A6054E" w:rsidP="0053664B">
      <w:pPr>
        <w:shd w:val="clear" w:color="auto" w:fill="FFFFFF"/>
        <w:spacing w:before="100" w:beforeAutospacing="1" w:after="17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A7A53" w:rsidRPr="0053664B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речевого развития детей в образовательной деятельности предусматривает поиск эффективных технологий развития детской речи. </w:t>
      </w:r>
      <w:r w:rsidR="001A7A53" w:rsidRPr="005366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Педагогические технологии – это система методов, способов, приёмов обучения, образовательных средств, направленных на достижение позитивного результата за счёт динамичных изменений в личностном развитии ребёнка в современных условиях.</w:t>
      </w:r>
    </w:p>
    <w:p w:rsidR="001D4ED6" w:rsidRPr="003050BC" w:rsidRDefault="001D4ED6" w:rsidP="0053664B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050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Здоровьесберегающие технологии</w:t>
      </w:r>
    </w:p>
    <w:p w:rsidR="001D4ED6" w:rsidRPr="0053664B" w:rsidRDefault="001D4ED6" w:rsidP="0053664B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79FC" w:rsidRPr="0053664B" w:rsidRDefault="00A479FC" w:rsidP="005366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Дыхательная гимнастика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Развивает продолжительный и равномерный выдох, формирует сильную воздушную струю.  </w:t>
      </w:r>
    </w:p>
    <w:p w:rsidR="00F123D6" w:rsidRPr="0053664B" w:rsidRDefault="00235616" w:rsidP="005366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Артикуляционная гимнастика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Помогает вырабатывать правильные движения и положения артикуляционных органов, необходимые для чёткого произношения звуков. </w:t>
      </w:r>
    </w:p>
    <w:p w:rsidR="00235616" w:rsidRPr="0053664B" w:rsidRDefault="00F123D6" w:rsidP="0053664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 детей раннего возраста мы выполняем артикуляционную гимнастику, у детей старшей и подготовительной группы анализируем артикуляцию звука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35616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F1C6D" w:rsidRPr="0053664B" w:rsidRDefault="00A479FC" w:rsidP="0053664B">
      <w:pPr>
        <w:numPr>
          <w:ilvl w:val="0"/>
          <w:numId w:val="1"/>
        </w:numPr>
        <w:shd w:val="clear" w:color="auto" w:fill="FFFFFF"/>
        <w:spacing w:after="0" w:line="240" w:lineRule="auto"/>
        <w:ind w:left="357" w:firstLine="6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Зрительная гимнастика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Снижает напряжение глаз, укрепляет мышцы глаз, развивает концентрацию внимания.  </w:t>
      </w:r>
    </w:p>
    <w:p w:rsidR="003E56FB" w:rsidRPr="0053664B" w:rsidRDefault="003E56FB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Развитие крупной моторики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(физкультминутки) помогает снять статическое утомление мышц и ослабить умственное напряжение.</w:t>
      </w:r>
    </w:p>
    <w:p w:rsidR="00AF3604" w:rsidRPr="0053664B" w:rsidRDefault="00A479FC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мелкой моторики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Включает пальчиковые игры, графические упражнения, игры с прищепками, бусами, пуговицами.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Развитие речи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Тренировка тонких движений пальцев рук стимулирует речевые центры мозга.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Улучшение психических функций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Развитие мелкой моторики улучшает внимание, мышление, зрительную память, воображение, пространственную ориентацию.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Подготовка к письму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Укрепление кисти рук помогает подготовиться к школьным нагрузкам.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Развитие памяти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Ребёнок учится запоминать определённые положения рук и последовательность движений.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Усидчивость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Благодаря упражнениям дети становятся более терпеливыми, им легче сконцентрироваться на поставленной задаче.</w:t>
      </w:r>
    </w:p>
    <w:p w:rsidR="00E73F1E" w:rsidRPr="0053664B" w:rsidRDefault="00E73F1E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E73F1E" w:rsidRDefault="00E73F1E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2. </w:t>
      </w:r>
      <w:r w:rsidRPr="0053664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Тактильные </w:t>
      </w:r>
      <w:r w:rsidR="00D335D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и зрительно-пространственные </w:t>
      </w:r>
      <w:r w:rsidRPr="0053664B">
        <w:rPr>
          <w:rFonts w:ascii="Times New Roman" w:hAnsi="Times New Roman" w:cs="Times New Roman"/>
          <w:b/>
          <w:color w:val="333333"/>
          <w:sz w:val="28"/>
          <w:szCs w:val="28"/>
        </w:rPr>
        <w:t>игры</w:t>
      </w:r>
    </w:p>
    <w:p w:rsidR="003050BC" w:rsidRPr="0053664B" w:rsidRDefault="003050BC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7FFB" w:rsidRPr="0053664B" w:rsidRDefault="008E7FF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>-ребёнок взаимодействует с различными текстурами, формами и температурными характеристиками предметов. Это помогает ему лучше осознавать и описывать окружающую среду. </w:t>
      </w:r>
    </w:p>
    <w:p w:rsidR="008E7FFB" w:rsidRPr="0053664B" w:rsidRDefault="008E7FF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«Оденем куклу на прогулку»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8E7FFB" w:rsidRPr="0053664B" w:rsidRDefault="008E7FF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>Для игры используют одежду из разных видов тканей (шерстяной, шёлковой, фланелевой, меховой). Ребёнок снимает или надевает предметы одежды, находит пару по фактуре и складывает их в коробочку, проговаривая слова (тёплая, мягкая, тонкая, пушистая и др.).</w:t>
      </w:r>
    </w:p>
    <w:p w:rsidR="00EE28D3" w:rsidRPr="0053664B" w:rsidRDefault="00CF2D5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«Весёлая коробочка»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Ребёнок ищет в крупе предметы различной фактуры (губки, деревянные кубики, игрушки из пенопласта, кусочки бумаги, пёрышки, шишки, орехи) и одновременно эмоционально проговаривает короткие названия предметов и их свойства.</w:t>
      </w:r>
    </w:p>
    <w:p w:rsidR="00EE28D3" w:rsidRPr="0053664B" w:rsidRDefault="00CF2D5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«Игра с водой»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Для игры понадобятся тазик с водой, вата, пенопласт, камень, шишка, орехи, пёрышки, веточки, иголки от ели, листья. Опуская предмет на воду вместе с ребёнком, нужно проговорить (например: «Это камень. Он тяжёлый. Он тонет»).</w:t>
      </w:r>
    </w:p>
    <w:p w:rsidR="00EE28D3" w:rsidRPr="0053664B" w:rsidRDefault="00CF2D5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«Весёлые пальчики»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Ребёнку предлагают потрогать с открытыми глазами, а потом с закрытыми глазами предложенные предметы: холодную и тёплую воду в стакане, мокрую и сухую губку, гладкую (резиновую) и пушистую игрушку, твёрдый камень и мягкую вату, колючий и гладкий мяч.</w:t>
      </w:r>
    </w:p>
    <w:p w:rsidR="00126864" w:rsidRPr="0053664B" w:rsidRDefault="00126864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16278" w:rsidRPr="0053664B" w:rsidRDefault="00216278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26029" w:rsidRPr="0053664B" w:rsidRDefault="00E73F1E" w:rsidP="0053664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126864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26864"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 развития интонационной выразительности речи</w:t>
      </w:r>
    </w:p>
    <w:p w:rsidR="00D5652F" w:rsidRPr="0053664B" w:rsidRDefault="00D5652F" w:rsidP="005366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Работу по развитию выразительности речи целесообразно проводить последовательно: сначала формировать навыки восприятия интонации, затем — навыки её использования в собственной речи. </w:t>
      </w:r>
    </w:p>
    <w:p w:rsidR="003E3A11" w:rsidRPr="0053664B" w:rsidRDefault="003E3A11" w:rsidP="005366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>Группы: МЛАДШАЯ/РАННЕГО ВОЗРАСТА</w:t>
      </w:r>
    </w:p>
    <w:p w:rsidR="00D5652F" w:rsidRPr="0053664B" w:rsidRDefault="00D5652F" w:rsidP="0053664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Прослушивание сказок, стихов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 выразительно, с правильно поставленными акцентами. Можно использовать </w:t>
      </w:r>
      <w:proofErr w:type="spellStart"/>
      <w:r w:rsidRPr="0053664B">
        <w:rPr>
          <w:rFonts w:ascii="Times New Roman" w:hAnsi="Times New Roman" w:cs="Times New Roman"/>
          <w:color w:val="333333"/>
          <w:sz w:val="28"/>
          <w:szCs w:val="28"/>
        </w:rPr>
        <w:t>аудиосказки</w:t>
      </w:r>
      <w:proofErr w:type="spellEnd"/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, прочитанные профессиональными актёрами.  </w:t>
      </w:r>
    </w:p>
    <w:p w:rsidR="00D5652F" w:rsidRPr="0053664B" w:rsidRDefault="00D5652F" w:rsidP="0053664B">
      <w:pPr>
        <w:numPr>
          <w:ilvl w:val="0"/>
          <w:numId w:val="4"/>
        </w:numPr>
        <w:shd w:val="clear" w:color="auto" w:fill="FFFFFF"/>
        <w:spacing w:before="100" w:beforeAutospacing="1" w:after="134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Подражание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 — эмоциональная </w:t>
      </w:r>
      <w:r w:rsidRPr="0053664B">
        <w:rPr>
          <w:rFonts w:ascii="Times New Roman" w:hAnsi="Times New Roman" w:cs="Times New Roman"/>
          <w:color w:val="333333"/>
          <w:sz w:val="28"/>
          <w:szCs w:val="28"/>
          <w:u w:val="single"/>
        </w:rPr>
        <w:t>речь взрослых служит образцом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 интонационной выразительности. При заучивании стихотворения, при рассказывании или пересказе взрослый сам пользуется эмоционально выразительной речью и обращает внимание на выразительность речи ребёнка.</w:t>
      </w:r>
    </w:p>
    <w:p w:rsidR="006039CC" w:rsidRPr="0053664B" w:rsidRDefault="006039CC" w:rsidP="0053664B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карточек эмоций</w:t>
      </w:r>
    </w:p>
    <w:p w:rsidR="00B87E21" w:rsidRPr="0053664B" w:rsidRDefault="003E3A11" w:rsidP="0053664B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СТАРШАЯ/ПОДГОТОВИТЕЛЬНАЯ</w:t>
      </w:r>
    </w:p>
    <w:p w:rsidR="00A165B7" w:rsidRPr="0053664B" w:rsidRDefault="00B87E21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Карточки ритмические, выделение слова в предложении.</w:t>
      </w:r>
    </w:p>
    <w:p w:rsidR="00EE28D3" w:rsidRPr="0053664B" w:rsidRDefault="00A165B7" w:rsidP="0053664B">
      <w:pPr>
        <w:ind w:left="720" w:hanging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="00A90C0C" w:rsidRPr="005366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Технология развития фонематического слуха</w:t>
      </w:r>
    </w:p>
    <w:p w:rsidR="00BE12FF" w:rsidRPr="0053664B" w:rsidRDefault="00BE12FF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Ранний возраст</w:t>
      </w:r>
      <w:r w:rsidR="00E622D8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младшая группа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Узнавание неречевых звуков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Ребёнок учится узнавать звучание игрушек, музыкальных инструментов, голосов животных и птиц, звуков окружающей действительности</w:t>
      </w:r>
      <w:r w:rsidR="00814A7D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(звенит звонок входной двери, льется вода, стук в дверь)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Различение высоты, силы, тембра голоса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материале одинаковых звуков, сочетаний слов и фраз.</w:t>
      </w:r>
      <w:r w:rsidR="00CA0315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(Как мяукает кошка, как мяукает котенок) – показывает педагог, дети повторяют.</w:t>
      </w:r>
    </w:p>
    <w:p w:rsidR="003D35E9" w:rsidRPr="0053664B" w:rsidRDefault="003D35E9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Старшая подготовительная группа</w:t>
      </w:r>
    </w:p>
    <w:p w:rsidR="00A362F4" w:rsidRPr="0053664B" w:rsidRDefault="00CC573C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Дифференциация слогов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CC573C" w:rsidRPr="0053664B" w:rsidRDefault="00825A35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абота по различению слогов с глухими — звонкими («па — ба»), твёрдыми — мягкими («та — </w:t>
      </w:r>
      <w:proofErr w:type="spellStart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</w:t>
      </w:r>
      <w:proofErr w:type="spellEnd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»), свистящими — шипящими звуками («</w:t>
      </w:r>
      <w:proofErr w:type="spellStart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</w:t>
      </w:r>
      <w:proofErr w:type="spellEnd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</w:t>
      </w:r>
    </w:p>
    <w:p w:rsidR="00E518E2" w:rsidRPr="0053664B" w:rsidRDefault="00E518E2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Игра «Рифмовки» </w:t>
      </w:r>
      <w:proofErr w:type="spellStart"/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шипованая</w:t>
      </w:r>
      <w:proofErr w:type="spellEnd"/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шина шустрая машина, 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Различение слов, близких по звуковому составу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Начинать надо со слов, простых по звуковому составу, и постепенно переходить к сложным.</w:t>
      </w:r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(зуб-суп, кит-кот, лак-рак)</w:t>
      </w:r>
    </w:p>
    <w:p w:rsidR="00A362F4" w:rsidRPr="0053664B" w:rsidRDefault="00A362F4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Игра молоточки картинки (коза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-коса)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Дифференциация фонем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75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зрослый произносит каждый звук длительно, а ребёнок </w:t>
      </w:r>
      <w:r w:rsidR="0075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составляет из заданных звуков  слово, находит и 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поднимает соответствующую картинку.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навыков элементарного звукового и слогового анализа и синтеза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Учат определять количество слогов в слове, отхлопывать двух- и трёхсложные слова, выделять ударный слог.</w:t>
      </w:r>
    </w:p>
    <w:p w:rsidR="00AF3604" w:rsidRDefault="00336C8C" w:rsidP="0053664B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5. </w:t>
      </w:r>
      <w:r w:rsidR="002D6E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</w:t>
      </w:r>
      <w:r w:rsidRPr="002D6E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ехнология развития </w:t>
      </w:r>
      <w:r w:rsidR="002D6E97" w:rsidRPr="002D6E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грамматического строя </w:t>
      </w:r>
      <w:r w:rsidR="00FA0EA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речи</w:t>
      </w:r>
    </w:p>
    <w:p w:rsidR="000A0C5C" w:rsidRPr="000A0C5C" w:rsidRDefault="000A0C5C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A0C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у детей навыков, связанных с освоением морфологической системы языка, словообразования и синтаксиса.</w:t>
      </w:r>
    </w:p>
    <w:p w:rsidR="0077273D" w:rsidRDefault="0077273D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01A06" w:rsidRPr="001603D1" w:rsidRDefault="00132AFD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Направленность игровых пособий</w:t>
      </w:r>
      <w:r w:rsidR="00C866E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</w:p>
    <w:p w:rsidR="00A01A06" w:rsidRPr="001603D1" w:rsidRDefault="00C866EC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A01A06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Изменение слова по </w:t>
      </w:r>
      <w:r w:rsidR="005B669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числам, падежам</w:t>
      </w:r>
      <w:r w:rsidR="00132A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B669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01A06" w:rsidRPr="001603D1" w:rsidRDefault="00C866EC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spellStart"/>
      <w:r w:rsidR="00604798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Словоообразование</w:t>
      </w:r>
      <w:proofErr w:type="spellEnd"/>
      <w:r w:rsidR="00604798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(сам катит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самокат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вода падает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водопад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пеший ходит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пешеход</w:t>
      </w:r>
      <w:r w:rsidR="00C56B0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 w:rsidR="00C56B0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руз везет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грузовик и т.д.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  <w:proofErr w:type="gramEnd"/>
    </w:p>
    <w:p w:rsidR="00B71A65" w:rsidRPr="00877FEA" w:rsidRDefault="00C866EC" w:rsidP="00751F9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B71A65" w:rsidRPr="00877FE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Предложные конструкции (за, под</w:t>
      </w:r>
      <w:r w:rsidR="006F2E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r w:rsidR="00B71A65" w:rsidRPr="00877FE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над…)</w:t>
      </w:r>
    </w:p>
    <w:p w:rsidR="0077273D" w:rsidRPr="00877FEA" w:rsidRDefault="0077273D" w:rsidP="00751F90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«Один — много»</w:t>
      </w:r>
      <w:r w:rsidRPr="00877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усвоение категории числа существительных. Материалы — предметные картинки или реальные предметы. Ход игры: показать ребёнку картинку и назвать предмет в единственном числе, попросить назвать этот же предмет во множественном числе. Примеры: стол — столы, мяч — мячи, кукла — куклы.</w:t>
      </w:r>
    </w:p>
    <w:p w:rsidR="0077273D" w:rsidRPr="00877FEA" w:rsidRDefault="0077273D" w:rsidP="00751F9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Start"/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Мой</w:t>
      </w:r>
      <w:proofErr w:type="gramEnd"/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моя, моё»</w:t>
      </w:r>
      <w:r w:rsidRPr="00877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закрепление категории рода существительных. Материалы — предметные картинки. Ход игры: разложить картинки на три группы, попросить ребёнка назвать предметы, добавляя слова «мой», «моя» или «моё». Примеры: мой карандаш, мой мяч, моя кукла, моя книга.</w:t>
      </w:r>
    </w:p>
    <w:p w:rsidR="0077273D" w:rsidRPr="00877FEA" w:rsidRDefault="0077273D" w:rsidP="00751F9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«Скажи правильно»</w:t>
      </w:r>
      <w:r w:rsidRPr="00877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упражнение в подборе глаголов. Взрослый произносит предложение и предлагает детям, выбрав нужное слово, сказать предложение правильно.</w:t>
      </w:r>
    </w:p>
    <w:p w:rsidR="009A3B65" w:rsidRPr="001603D1" w:rsidRDefault="009A3B65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B2E19" w:rsidRDefault="003908F1" w:rsidP="001B2E1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6</w:t>
      </w:r>
      <w:r w:rsidR="001B2E1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. </w:t>
      </w:r>
      <w:r w:rsidR="001B2E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</w:t>
      </w:r>
      <w:r w:rsidR="001B2E19" w:rsidRPr="002D6E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ехнология развития </w:t>
      </w:r>
      <w:r w:rsidR="007A3A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лексики и </w:t>
      </w:r>
      <w:r w:rsidR="001B2E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связной речи</w:t>
      </w:r>
    </w:p>
    <w:p w:rsidR="0017537B" w:rsidRPr="0017537B" w:rsidRDefault="0017537B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7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Методы, направленные на обогащение словарного запаса и формирование умений строить связные высказывания.</w:t>
      </w:r>
    </w:p>
    <w:p w:rsidR="00210D0D" w:rsidRDefault="00210D0D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Упражнения:</w:t>
      </w:r>
    </w:p>
    <w:p w:rsidR="007302E9" w:rsidRPr="009A3B65" w:rsidRDefault="00210D0D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360AF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Знакомство детей </w:t>
      </w:r>
      <w:r w:rsidR="007302E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симв</w:t>
      </w:r>
      <w:r w:rsidR="00BC74D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7302E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лами звуков</w:t>
      </w:r>
    </w:p>
    <w:p w:rsidR="00AD22DC" w:rsidRPr="009A3B65" w:rsidRDefault="00210D0D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«</w:t>
      </w:r>
      <w:r w:rsidR="00AD22DC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Фразовый конструктор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1B2E19" w:rsidRDefault="00210D0D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- </w:t>
      </w:r>
      <w:r w:rsidR="00AD22DC" w:rsidRPr="009A3B6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Использование </w:t>
      </w:r>
      <w:proofErr w:type="spellStart"/>
      <w:r w:rsidR="00AD22DC" w:rsidRPr="009A3B6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мнемотаблиц</w:t>
      </w:r>
      <w:proofErr w:type="spellEnd"/>
      <w:r w:rsidR="00CF2D5B" w:rsidRPr="009A3B6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9101A0" w:rsidRDefault="009101A0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101A0"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8" name="Рисунок 14" descr="xeL8iYbNtKIpo2KowkyEazWxKS2Z6Au7u55vUB6ZPVePTzroSQXSwetP0F1Qp9Tagwd2hnVd_U1-n1o-EhRSoD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eL8iYbNtKIpo2KowkyEazWxKS2Z6Au7u55vUB6ZPVePTzroSQXSwetP0F1Qp9Tagwd2hnVd_U1-n1o-EhRSoDx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65E" w:rsidRDefault="0017465E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C01B91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7A3EEensCRI-qhM9JqYF1qUexPk8gx2xeYFt5bPmHLHRJApwPQOoHf1pHGYRTqv7GYuwMeKBBYZEfRMkK1l_Y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3EEensCRI-qhM9JqYF1qUexPk8gx2xeYFt5bPmHLHRJApwPQOoHf1pHGYRTqv7GYuwMeKBBYZEfRMkK1l_Y0D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B91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-frmn8OztSGDqe52VrsmWCKqtxiLA3y5YjG_y5dAkpPO1YcLBMfLFcc0u4CdfsQU_Ml1vfaXYOvjBm1xsH0yeA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frmn8OztSGDqe52VrsmWCKqtxiLA3y5YjG_y5dAkpPO1YcLBMfLFcc0u4CdfsQU_Ml1vfaXYOvjBm1xsH0yeAG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65E" w:rsidRDefault="0017465E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17465E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dlQIv0JfTwYf2fUMlA-ri6rmJ0hx1r05rKd4vmzaT_mBwaTN1X82ioIqACpSKsuaA-E7C80kwyspePsKQoH_4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lQIv0JfTwYf2fUMlA-ri6rmJ0hx1r05rKd4vmzaT_mBwaTN1X82ioIqACpSKsuaA-E7C80kwyspePsKQoH_4-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B91" w:rsidRPr="009A3B65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MtxrrRHRApTlYD6ALXx6o-Ca6vh8ujpylwgFSSgT_CnY8LdEvix_47UDkwIBSIYYtBuqngwgyK1NOMTEiENQg4V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xrrRHRApTlYD6ALXx6o-Ca6vh8ujpylwgFSSgT_CnY8LdEvix_47UDkwIBSIYYtBuqngwgyK1NOMTEiENQg4VX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oNq4ltpX99JaxhOaioW8M4240t3K1KoGEPohTh6gAvslfkwNG2pHh87wcD9WBJP8nqG9t_GTGyF1kNVdAc1riX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q4ltpX99JaxhOaioW8M4240t3K1KoGEPohTh6gAvslfkwNG2pHh87wcD9WBJP8nqG9t_GTGyF1kNVdAc1riXp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QL0Sss6ZKdrCdilr0Cot55464f4Z64AB0M8UqwIeXR13D6pNcd9EOQn2pFaODaUdEu2POppqIksFx2l5FVJdba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L0Sss6ZKdrCdilr0Cot55464f4Z64AB0M8UqwIeXR13D6pNcd9EOQn2pFaODaUdEu2POppqIksFx2l5FVJdbaQw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4" name="Рисунок 13" descr="Ww9gkRaKV0vUB8efL7z7PoXLa1PcRKivDSYI3sSr7ZtKq_7HtiGs0ZagfXEB7J9PToukd7Ch5VjTWfzx5Igc4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9gkRaKV0vUB8efL7z7PoXLa1PcRKivDSYI3sSr7ZtKq_7HtiGs0ZagfXEB7J9PToukd7Ch5VjTWfzx5Igc4daf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7917180"/>
            <wp:effectExtent l="19050" t="0" r="3175" b="0"/>
            <wp:docPr id="17" name="Рисунок 16" descr="ZvQ1BWLkOoCkf-ZQHiF-e-kncqRWctOgkCdXrg_Mqi89enOCZ-h4pwfj4g1I0GOpyF9_dMRscfVFYyDKKHzqWQ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Q1BWLkOoCkf-ZQHiF-e-kncqRWctOgkCdXrg_Mqi89enOCZ-h4pwfj4g1I0GOpyF9_dMRscfVFYyDKKHzqWQh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B91" w:rsidRPr="009A3B65" w:rsidSect="001E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55194"/>
    <w:multiLevelType w:val="multilevel"/>
    <w:tmpl w:val="6084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55983"/>
    <w:multiLevelType w:val="multilevel"/>
    <w:tmpl w:val="A48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31FF6"/>
    <w:multiLevelType w:val="multilevel"/>
    <w:tmpl w:val="D35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D0CF0"/>
    <w:multiLevelType w:val="multilevel"/>
    <w:tmpl w:val="1850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A54D0"/>
    <w:multiLevelType w:val="hybridMultilevel"/>
    <w:tmpl w:val="CFFC7006"/>
    <w:lvl w:ilvl="0" w:tplc="06B228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C422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005C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DA08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5AFF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D40F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F8EE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98AF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9AC1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8B82332"/>
    <w:multiLevelType w:val="multilevel"/>
    <w:tmpl w:val="D082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F3269E"/>
    <w:multiLevelType w:val="hybridMultilevel"/>
    <w:tmpl w:val="5A6EC442"/>
    <w:lvl w:ilvl="0" w:tplc="8F24E2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CC14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A468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AE8C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2074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024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EAED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502F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F6DC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E15"/>
    <w:rsid w:val="00043166"/>
    <w:rsid w:val="000A0C5C"/>
    <w:rsid w:val="000E1374"/>
    <w:rsid w:val="000E7A29"/>
    <w:rsid w:val="00114F0A"/>
    <w:rsid w:val="0011540C"/>
    <w:rsid w:val="00126864"/>
    <w:rsid w:val="00132AFD"/>
    <w:rsid w:val="00147D17"/>
    <w:rsid w:val="001603D1"/>
    <w:rsid w:val="0017465E"/>
    <w:rsid w:val="0017537B"/>
    <w:rsid w:val="00182139"/>
    <w:rsid w:val="00192FEB"/>
    <w:rsid w:val="0019563E"/>
    <w:rsid w:val="001A7A53"/>
    <w:rsid w:val="001B2E19"/>
    <w:rsid w:val="001D4ED6"/>
    <w:rsid w:val="001E0BAC"/>
    <w:rsid w:val="00210D0D"/>
    <w:rsid w:val="00211E15"/>
    <w:rsid w:val="00216155"/>
    <w:rsid w:val="00216278"/>
    <w:rsid w:val="00226029"/>
    <w:rsid w:val="00235616"/>
    <w:rsid w:val="00281E2F"/>
    <w:rsid w:val="002B31B2"/>
    <w:rsid w:val="002C5FC0"/>
    <w:rsid w:val="002D6E97"/>
    <w:rsid w:val="003050BC"/>
    <w:rsid w:val="00336C8C"/>
    <w:rsid w:val="00360AF9"/>
    <w:rsid w:val="003908F1"/>
    <w:rsid w:val="00397F13"/>
    <w:rsid w:val="003D35E9"/>
    <w:rsid w:val="003D59E6"/>
    <w:rsid w:val="003E3A11"/>
    <w:rsid w:val="003E56FB"/>
    <w:rsid w:val="00403364"/>
    <w:rsid w:val="004139BF"/>
    <w:rsid w:val="0048182E"/>
    <w:rsid w:val="004A7FD4"/>
    <w:rsid w:val="004B4003"/>
    <w:rsid w:val="005129A2"/>
    <w:rsid w:val="0053664B"/>
    <w:rsid w:val="005760BA"/>
    <w:rsid w:val="00594119"/>
    <w:rsid w:val="005B669A"/>
    <w:rsid w:val="005E15A2"/>
    <w:rsid w:val="006039CC"/>
    <w:rsid w:val="00604798"/>
    <w:rsid w:val="00655AAE"/>
    <w:rsid w:val="006879F5"/>
    <w:rsid w:val="006F2EE6"/>
    <w:rsid w:val="007302E9"/>
    <w:rsid w:val="00751F90"/>
    <w:rsid w:val="0077273D"/>
    <w:rsid w:val="007A3A9F"/>
    <w:rsid w:val="007C554B"/>
    <w:rsid w:val="007F1C6D"/>
    <w:rsid w:val="00814A7D"/>
    <w:rsid w:val="00825A35"/>
    <w:rsid w:val="00863F23"/>
    <w:rsid w:val="00877FEA"/>
    <w:rsid w:val="008B2E56"/>
    <w:rsid w:val="008E7FFB"/>
    <w:rsid w:val="009101A0"/>
    <w:rsid w:val="009223C6"/>
    <w:rsid w:val="0093275A"/>
    <w:rsid w:val="00952823"/>
    <w:rsid w:val="009A3B65"/>
    <w:rsid w:val="009D7D55"/>
    <w:rsid w:val="00A01A06"/>
    <w:rsid w:val="00A16173"/>
    <w:rsid w:val="00A165B7"/>
    <w:rsid w:val="00A362F4"/>
    <w:rsid w:val="00A479FC"/>
    <w:rsid w:val="00A6054E"/>
    <w:rsid w:val="00A61B5D"/>
    <w:rsid w:val="00A90C0C"/>
    <w:rsid w:val="00A91047"/>
    <w:rsid w:val="00AD22DC"/>
    <w:rsid w:val="00AE56BB"/>
    <w:rsid w:val="00AF3604"/>
    <w:rsid w:val="00AF450F"/>
    <w:rsid w:val="00B23546"/>
    <w:rsid w:val="00B71A65"/>
    <w:rsid w:val="00B71E9C"/>
    <w:rsid w:val="00B7315F"/>
    <w:rsid w:val="00B87E21"/>
    <w:rsid w:val="00BC74D9"/>
    <w:rsid w:val="00BD49D1"/>
    <w:rsid w:val="00BD77E5"/>
    <w:rsid w:val="00BE12FF"/>
    <w:rsid w:val="00BF2E49"/>
    <w:rsid w:val="00C01B91"/>
    <w:rsid w:val="00C56B0A"/>
    <w:rsid w:val="00C60895"/>
    <w:rsid w:val="00C650BE"/>
    <w:rsid w:val="00C866EC"/>
    <w:rsid w:val="00CA0315"/>
    <w:rsid w:val="00CC1BD5"/>
    <w:rsid w:val="00CC573C"/>
    <w:rsid w:val="00CF2D5B"/>
    <w:rsid w:val="00D335DB"/>
    <w:rsid w:val="00D47B19"/>
    <w:rsid w:val="00D5652F"/>
    <w:rsid w:val="00D63B62"/>
    <w:rsid w:val="00E1544D"/>
    <w:rsid w:val="00E518E2"/>
    <w:rsid w:val="00E622D8"/>
    <w:rsid w:val="00E73F1E"/>
    <w:rsid w:val="00EE28D3"/>
    <w:rsid w:val="00F0464C"/>
    <w:rsid w:val="00F123D6"/>
    <w:rsid w:val="00F26D14"/>
    <w:rsid w:val="00F60C22"/>
    <w:rsid w:val="00FA0EA6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54E"/>
    <w:rPr>
      <w:b/>
      <w:bCs/>
    </w:rPr>
  </w:style>
  <w:style w:type="character" w:styleId="a4">
    <w:name w:val="Hyperlink"/>
    <w:basedOn w:val="a0"/>
    <w:uiPriority w:val="99"/>
    <w:semiHidden/>
    <w:unhideWhenUsed/>
    <w:rsid w:val="00A605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4ED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A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56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33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329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95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40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5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31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2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313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39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25190644</TotalTime>
  <Pages>9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RePack by Diakov</cp:lastModifiedBy>
  <cp:revision>136</cp:revision>
  <dcterms:created xsi:type="dcterms:W3CDTF">2025-12-16T08:46:00Z</dcterms:created>
  <dcterms:modified xsi:type="dcterms:W3CDTF">2025-12-23T13:13:00Z</dcterms:modified>
</cp:coreProperties>
</file>