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C4" w:rsidRDefault="008A33C4" w:rsidP="008A33C4">
      <w:pPr>
        <w:jc w:val="center"/>
        <w:rPr>
          <w:rFonts w:ascii="Century Gothic" w:hAnsi="Century Gothic"/>
          <w:b/>
          <w:color w:val="FFC000"/>
          <w:sz w:val="52"/>
          <w:szCs w:val="25"/>
        </w:rPr>
      </w:pPr>
      <w:r w:rsidRPr="0061416C">
        <w:rPr>
          <w:rFonts w:ascii="Century Gothic" w:hAnsi="Century Gothic"/>
          <w:b/>
          <w:color w:val="FFC000"/>
          <w:sz w:val="52"/>
          <w:szCs w:val="25"/>
        </w:rPr>
        <w:t>Консультация для родителей</w:t>
      </w:r>
    </w:p>
    <w:p w:rsidR="008A33C4" w:rsidRPr="0061416C" w:rsidRDefault="008A33C4" w:rsidP="008A33C4">
      <w:pPr>
        <w:spacing w:after="0" w:line="240" w:lineRule="auto"/>
        <w:ind w:firstLine="568"/>
        <w:jc w:val="center"/>
        <w:rPr>
          <w:rFonts w:ascii="Century Gothic" w:eastAsia="Times New Roman" w:hAnsi="Century Gothic" w:cs="Times New Roman"/>
          <w:b/>
          <w:i/>
          <w:color w:val="00B050"/>
          <w:sz w:val="44"/>
          <w:szCs w:val="25"/>
        </w:rPr>
      </w:pPr>
      <w:r w:rsidRPr="00313E1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1416C">
        <w:rPr>
          <w:rFonts w:ascii="Century Gothic" w:eastAsia="Times New Roman" w:hAnsi="Century Gothic" w:cs="Times New Roman"/>
          <w:b/>
          <w:i/>
          <w:color w:val="00B050"/>
          <w:sz w:val="44"/>
          <w:szCs w:val="25"/>
        </w:rPr>
        <w:t xml:space="preserve">«Правильное </w:t>
      </w:r>
      <w:r>
        <w:rPr>
          <w:rFonts w:ascii="Century Gothic" w:eastAsia="Times New Roman" w:hAnsi="Century Gothic" w:cs="Times New Roman"/>
          <w:b/>
          <w:i/>
          <w:color w:val="00B050"/>
          <w:sz w:val="44"/>
          <w:szCs w:val="25"/>
        </w:rPr>
        <w:t>отношение к природе начинается с семьи</w:t>
      </w:r>
      <w:r w:rsidRPr="0061416C">
        <w:rPr>
          <w:rFonts w:ascii="Century Gothic" w:eastAsia="Times New Roman" w:hAnsi="Century Gothic" w:cs="Times New Roman"/>
          <w:b/>
          <w:i/>
          <w:color w:val="00B050"/>
          <w:sz w:val="44"/>
          <w:szCs w:val="25"/>
        </w:rPr>
        <w:t>»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Беседуйте с детьми о природе. Необходимо с детства учить воспитанников тому, что экология – это наука о доме, о том доме, в котором ребёнок живёт каждый день. У него появляется возможность понять, что красота природы, плодородие почвы, многообразие видов животных зависит в большой мере и от него. Что завтра он будет жить в таком доме, каким построит его сегодня.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Объясните детям необходимость бережного отношения к первозданной чистоте природы ради блага всего живого на Земле.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Необходимо привлечь их внимание к тому; что хозяйственная деятельность людей влияет на качество воды, воздуха.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Необходимо показать, что природа – основной источник достатка и благополучия людей, что человек не может сделать материалы лучше тех, что созданы природой.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Цель: Учить детей беречь природу. Продолжать знакомиться с явлениями природы.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Природа оказывается огромное влияние на формирования личности, ее умственное, нравственное, эстетическое, трудовое и физическое воспитание. Взрослые, воспоминания свое детство, невольно думают о речке, в которой купались, о лесе, где впервые услышали пение птиц, о полянке, на которой собирали землянику.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Какими вырастут наши дети, зависит от нас. Мы должны научить детей не только брать от природы, но и заботиться о ней, охранять и преумножать наши богатства.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Приучайте детей не рвать без необходимости цветы, не ломать кустарники, не портить деревья.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Учить детей бережно относиться к насекомым, птицам, животным.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Систематически объясняйте детям взаимосвязь природы и человека. Учите замечать красоту окружающей природы.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Воспитывайте бережное отношение к хлебу и другим продуктам, к воде и электроэнергии.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Во время наблюдения расширяйте кругозор у детей. И времени для этого специально отводить не надо. Достаточно посмотреть вокруг, когда идете по дороге в детский садик и обратно. Всегда можно увидеть интересное: как встает солнышко, блестят капельки росы, сверкает иней, поют птички, тают сосульки.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Поупражняйте детей в выполнении правил поведения в природе: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В лесу надо ходить по тропинкам, т. к. можно наступить на насекомых.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На утоптанной земле дождевым червям трудно делать свои «ходы» и почва не рыхлится, а корни растений «задыхаются» без воздуха и постепенно отмирают.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Нельзя разжигать костры, ломать ветки.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Нельзя в лесу включать громкую музыку т. к. можно спугнуть птицу с гнезда.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• Нельзя разорять гнезд птичьих, заглядывать в гнезда, брать в руки яйца, птенцов.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Таким образом, каждый ребенок должен хорошо знать правила обращения с объектами природы.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8A33C4" w:rsidRPr="0061416C" w:rsidRDefault="008A33C4" w:rsidP="008A33C4">
      <w:pPr>
        <w:spacing w:after="0" w:line="240" w:lineRule="auto"/>
        <w:ind w:firstLine="568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1416C">
        <w:rPr>
          <w:rFonts w:ascii="Georgia" w:eastAsia="Times New Roman" w:hAnsi="Georgia" w:cs="Times New Roman"/>
          <w:color w:val="000000"/>
          <w:sz w:val="25"/>
          <w:szCs w:val="25"/>
        </w:rPr>
        <w:t>Какими будут наши дети, зависит от нас.</w:t>
      </w:r>
    </w:p>
    <w:p w:rsidR="008A33C4" w:rsidRPr="00F85547" w:rsidRDefault="008A33C4" w:rsidP="008A33C4">
      <w:pPr>
        <w:pStyle w:val="a4"/>
        <w:spacing w:before="0" w:beforeAutospacing="0" w:after="313" w:afterAutospacing="0" w:line="459" w:lineRule="atLeast"/>
        <w:jc w:val="center"/>
        <w:rPr>
          <w:rFonts w:ascii="Century Gothic" w:hAnsi="Century Gothic"/>
          <w:b/>
          <w:i/>
          <w:color w:val="00B050"/>
          <w:sz w:val="44"/>
          <w:szCs w:val="25"/>
        </w:rPr>
      </w:pPr>
      <w:r w:rsidRPr="00F85547">
        <w:rPr>
          <w:rFonts w:ascii="Century Gothic" w:hAnsi="Century Gothic"/>
          <w:b/>
          <w:i/>
          <w:color w:val="00B050"/>
          <w:sz w:val="44"/>
          <w:szCs w:val="25"/>
        </w:rPr>
        <w:t>«Экологические игры для детей»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Как важно научить своего ребенка понимать родную природу, из которой малыш научится черпать необходимые ему знания и впечатления. Постарайтесь научить его видеть в природе прекрасное, передавая свою любовь к ней. Очень важно при этом, чтобы вы сами любили окружающий мир, могли донести своему потомству, еще в раннем возрасте (начальные классы), интерес к живой природе, и тогда</w:t>
      </w:r>
      <w:r>
        <w:rPr>
          <w:rStyle w:val="apple-converted-space"/>
          <w:rFonts w:ascii="Georgia" w:hAnsi="Georgia"/>
          <w:color w:val="000000"/>
          <w:sz w:val="25"/>
          <w:szCs w:val="25"/>
        </w:rPr>
        <w:t> </w:t>
      </w:r>
      <w:hyperlink r:id="rId4" w:tgtFrame="_blank" w:tooltip="экологическое воспитание" w:history="1">
        <w:r w:rsidRPr="00AD7B62">
          <w:rPr>
            <w:rStyle w:val="a6"/>
            <w:rFonts w:ascii="Georgia" w:hAnsi="Georgia"/>
            <w:color w:val="auto"/>
            <w:sz w:val="25"/>
            <w:szCs w:val="25"/>
            <w:u w:val="none"/>
            <w:bdr w:val="none" w:sz="0" w:space="0" w:color="auto" w:frame="1"/>
          </w:rPr>
          <w:t>экологическое воспитание</w:t>
        </w:r>
      </w:hyperlink>
      <w:r w:rsidRPr="00AD7B62">
        <w:rPr>
          <w:rFonts w:ascii="Georgia" w:hAnsi="Georgia"/>
          <w:sz w:val="25"/>
          <w:szCs w:val="25"/>
        </w:rPr>
        <w:t>,</w:t>
      </w:r>
      <w:r>
        <w:rPr>
          <w:rFonts w:ascii="Georgia" w:hAnsi="Georgia"/>
          <w:color w:val="000000"/>
          <w:sz w:val="25"/>
          <w:szCs w:val="25"/>
        </w:rPr>
        <w:t xml:space="preserve"> которое вы передадите ему, сможет заложить в них бережное отношение к окружающему миру, не потерять связи с ним.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Style w:val="a5"/>
          <w:rFonts w:ascii="Georgia" w:hAnsi="Georgia"/>
          <w:color w:val="008000"/>
          <w:sz w:val="25"/>
          <w:szCs w:val="25"/>
        </w:rPr>
        <w:t>1. Наблюдения за природой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noProof/>
          <w:color w:val="000000"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924560</wp:posOffset>
            </wp:positionV>
            <wp:extent cx="2649855" cy="2446020"/>
            <wp:effectExtent l="19050" t="0" r="0" b="0"/>
            <wp:wrapThrough wrapText="bothSides">
              <wp:wrapPolygon edited="0">
                <wp:start x="621" y="0"/>
                <wp:lineTo x="-155" y="1178"/>
                <wp:lineTo x="-155" y="20187"/>
                <wp:lineTo x="155" y="21364"/>
                <wp:lineTo x="621" y="21364"/>
                <wp:lineTo x="20808" y="21364"/>
                <wp:lineTo x="21274" y="21364"/>
                <wp:lineTo x="21584" y="20187"/>
                <wp:lineTo x="21584" y="1178"/>
                <wp:lineTo x="21274" y="168"/>
                <wp:lineTo x="20808" y="0"/>
                <wp:lineTo x="621" y="0"/>
              </wp:wrapPolygon>
            </wp:wrapThrough>
            <wp:docPr id="19" name="Рисунок 7" descr="Молодая мама с ребенком на осеннем фоне; фото 2645375, фотограф yarruta. Фотобанк Лори - Продажа фотографий, иллюстраций и из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лодая мама с ребенком на осеннем фоне; фото 2645375, фотограф yarruta. Фотобанк Лори - Продажа фотографий, иллюстраций и изоб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44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  <w:sz w:val="25"/>
          <w:szCs w:val="25"/>
        </w:rPr>
        <w:t>Попробуйте вместе с вашим ребенком понаблюдать за природой, ведь интерес к живой природе проявляется у малышей очень рано. Любопытство малыша занимает все вокруг – и бегущий муравей, несущий в свой домик травинку, которого он увидел на тропинке в сквере, и мчавшегося жучка по водной глади, и стрекозу, порхающую над озерными камышами. А как прекрасно пение птиц, перекликающихся в чаще леса или заброшенного сада.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Отправившись на дачу с детьми, не упустите возможности поиграть с ними в занимательные игры, ведь</w:t>
      </w:r>
      <w:r>
        <w:rPr>
          <w:rStyle w:val="apple-converted-space"/>
          <w:rFonts w:ascii="Georgia" w:hAnsi="Georgia"/>
          <w:color w:val="000000"/>
          <w:sz w:val="25"/>
          <w:szCs w:val="25"/>
        </w:rPr>
        <w:t> </w:t>
      </w:r>
      <w:r>
        <w:rPr>
          <w:rStyle w:val="a3"/>
          <w:rFonts w:ascii="Georgia" w:hAnsi="Georgia"/>
          <w:color w:val="000000"/>
          <w:sz w:val="25"/>
          <w:szCs w:val="25"/>
        </w:rPr>
        <w:t>экологическая игра</w:t>
      </w:r>
      <w:r>
        <w:rPr>
          <w:rFonts w:ascii="Georgia" w:hAnsi="Georgia"/>
          <w:color w:val="000000"/>
          <w:sz w:val="25"/>
          <w:szCs w:val="25"/>
        </w:rPr>
        <w:t xml:space="preserve">, оставит неизгладимый след в душе ребенка, заставит по-иному воспринимать тихое </w:t>
      </w:r>
      <w:r>
        <w:rPr>
          <w:rFonts w:ascii="Georgia" w:hAnsi="Georgia"/>
          <w:color w:val="000000"/>
          <w:sz w:val="25"/>
          <w:szCs w:val="25"/>
        </w:rPr>
        <w:lastRenderedPageBreak/>
        <w:t>очарование маленького цветка или игру красок в радуге, которые он увидит собственными глазами.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Непременно возьмите своего малыша на прогулку в тихие часы, когда на улице или за городом, в лесу царит загадочная тишина, и он сможет</w:t>
      </w:r>
      <w:r>
        <w:rPr>
          <w:rStyle w:val="apple-converted-space"/>
          <w:rFonts w:ascii="Georgia" w:hAnsi="Georgia"/>
          <w:color w:val="000000"/>
          <w:sz w:val="25"/>
          <w:szCs w:val="25"/>
        </w:rPr>
        <w:t> </w:t>
      </w:r>
      <w:r>
        <w:rPr>
          <w:rStyle w:val="a3"/>
          <w:rFonts w:ascii="Georgia" w:hAnsi="Georgia"/>
          <w:color w:val="000000"/>
          <w:sz w:val="25"/>
          <w:szCs w:val="25"/>
        </w:rPr>
        <w:t>услышать живые голоса птиц</w:t>
      </w:r>
      <w:r>
        <w:rPr>
          <w:rFonts w:ascii="Georgia" w:hAnsi="Georgia"/>
          <w:color w:val="000000"/>
          <w:sz w:val="25"/>
          <w:szCs w:val="25"/>
        </w:rPr>
        <w:t>, понять призывные их перезвоны. Заметив на дереве красноголового дятла, стучащего по коре дерева и пытающегося найти там жучка древоточца. Может, встретите белку, снующую по деревьям или зайца бегущего по полю.</w:t>
      </w:r>
    </w:p>
    <w:p w:rsidR="008A33C4" w:rsidRPr="0061416C" w:rsidRDefault="008A33C4" w:rsidP="008A33C4">
      <w:pPr>
        <w:rPr>
          <w:rFonts w:ascii="Georgia" w:hAnsi="Georgia"/>
          <w:color w:val="000000"/>
          <w:sz w:val="25"/>
          <w:szCs w:val="25"/>
        </w:rPr>
      </w:pPr>
      <w:r w:rsidRPr="0061416C">
        <w:rPr>
          <w:rStyle w:val="a5"/>
          <w:rFonts w:ascii="Georgia" w:hAnsi="Georgia"/>
          <w:color w:val="008000"/>
          <w:sz w:val="25"/>
          <w:szCs w:val="25"/>
        </w:rPr>
        <w:t>2. Знакомство с птицами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noProof/>
          <w:color w:val="428011"/>
          <w:sz w:val="25"/>
          <w:szCs w:val="25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14577</wp:posOffset>
            </wp:positionH>
            <wp:positionV relativeFrom="paragraph">
              <wp:posOffset>359</wp:posOffset>
            </wp:positionV>
            <wp:extent cx="2883176" cy="1815548"/>
            <wp:effectExtent l="19050" t="0" r="0" b="0"/>
            <wp:wrapThrough wrapText="bothSides">
              <wp:wrapPolygon edited="0">
                <wp:start x="571" y="0"/>
                <wp:lineTo x="-143" y="1586"/>
                <wp:lineTo x="-143" y="19945"/>
                <wp:lineTo x="143" y="21304"/>
                <wp:lineTo x="571" y="21304"/>
                <wp:lineTo x="20837" y="21304"/>
                <wp:lineTo x="21265" y="21304"/>
                <wp:lineTo x="21550" y="19945"/>
                <wp:lineTo x="21550" y="1586"/>
                <wp:lineTo x="21265" y="227"/>
                <wp:lineTo x="20837" y="0"/>
                <wp:lineTo x="571" y="0"/>
              </wp:wrapPolygon>
            </wp:wrapThrough>
            <wp:docPr id="10" name="Рисунок 4" descr="пение птиц">
              <a:hlinkClick xmlns:a="http://schemas.openxmlformats.org/drawingml/2006/main" r:id="rId6" tooltip="&quot;пение пти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ние птиц">
                      <a:hlinkClick r:id="rId6" tooltip="&quot;пение пти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76" cy="1815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  <w:sz w:val="25"/>
          <w:szCs w:val="25"/>
        </w:rPr>
        <w:t>Познакомьте вашего ребенка с различными птицами, их повадками, покажите фотографии, скорей всего он будет несказанно рад и получит массу положительных эмоций от того, что каждая птица имеет свою неповторимую трель песни (исключая, конечно вид – пересмешник и его род, которые способны повторять песни многих птиц, не отличимые от оригинала). Можно прослушать несколько видов песен самых обычных пернатых. Вам будет проще начать с них. Безусловно, яркие картинки и звуки переливов птичьих трелей, заинтересуют вашего малыша, и</w:t>
      </w:r>
      <w:r>
        <w:rPr>
          <w:rStyle w:val="apple-converted-space"/>
          <w:rFonts w:ascii="Georgia" w:hAnsi="Georgia"/>
          <w:color w:val="000000"/>
          <w:sz w:val="25"/>
          <w:szCs w:val="25"/>
        </w:rPr>
        <w:t> </w:t>
      </w:r>
      <w:r>
        <w:rPr>
          <w:rStyle w:val="a3"/>
          <w:rFonts w:ascii="Georgia" w:hAnsi="Georgia"/>
          <w:color w:val="000000"/>
          <w:sz w:val="25"/>
          <w:szCs w:val="25"/>
        </w:rPr>
        <w:t>экологическая игра</w:t>
      </w:r>
      <w:r>
        <w:rPr>
          <w:rStyle w:val="apple-converted-space"/>
          <w:rFonts w:ascii="Georgia" w:hAnsi="Georgia"/>
          <w:color w:val="000000"/>
          <w:sz w:val="25"/>
          <w:szCs w:val="25"/>
        </w:rPr>
        <w:t> </w:t>
      </w:r>
      <w:r>
        <w:rPr>
          <w:rFonts w:ascii="Georgia" w:hAnsi="Georgia"/>
          <w:color w:val="000000"/>
          <w:sz w:val="25"/>
          <w:szCs w:val="25"/>
        </w:rPr>
        <w:t>превратится в увлекательный урок, из которого ваш малыш захочет не только узнать много нового о птицах, он научится многому – в том числе выучив множество терминов и научившись правильно анализировать живую природу.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Style w:val="a5"/>
          <w:rFonts w:ascii="Georgia" w:hAnsi="Georgia"/>
          <w:color w:val="008000"/>
          <w:sz w:val="25"/>
          <w:szCs w:val="25"/>
        </w:rPr>
        <w:t>3. Трели птиц в домашних условиях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Наверняка, вы с ребенком сможете узнать или различить кого-то из уже знакомых вам по звукам птиц. Узнаете что-то новое. Для этого непременно</w:t>
      </w:r>
      <w:r>
        <w:rPr>
          <w:rStyle w:val="apple-converted-space"/>
          <w:rFonts w:ascii="Georgia" w:hAnsi="Georgia"/>
          <w:color w:val="000000"/>
          <w:sz w:val="25"/>
          <w:szCs w:val="25"/>
        </w:rPr>
        <w:t> </w:t>
      </w:r>
      <w:r>
        <w:rPr>
          <w:rStyle w:val="a3"/>
          <w:rFonts w:ascii="Georgia" w:hAnsi="Georgia"/>
          <w:color w:val="000000"/>
          <w:sz w:val="25"/>
          <w:szCs w:val="25"/>
        </w:rPr>
        <w:t>поработайте с малышом дома</w:t>
      </w:r>
      <w:r>
        <w:rPr>
          <w:rFonts w:ascii="Georgia" w:hAnsi="Georgia"/>
          <w:color w:val="000000"/>
          <w:sz w:val="25"/>
          <w:szCs w:val="25"/>
        </w:rPr>
        <w:t xml:space="preserve">. Изучите повадки птиц, </w:t>
      </w:r>
      <w:r>
        <w:rPr>
          <w:rFonts w:ascii="Georgia" w:hAnsi="Georgia"/>
          <w:color w:val="000000"/>
          <w:sz w:val="25"/>
          <w:szCs w:val="25"/>
        </w:rPr>
        <w:lastRenderedPageBreak/>
        <w:t>научитесь не только внешне различать их, но и знать их зоны обитания, запоминая звуки их песен. И тогда, выехав на природу, вы сможете не только слышать птиц, но и понимать их пение, их перекликание.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noProof/>
          <w:color w:val="000000"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1019175</wp:posOffset>
            </wp:positionV>
            <wp:extent cx="2855595" cy="1819275"/>
            <wp:effectExtent l="19050" t="0" r="1905" b="0"/>
            <wp:wrapThrough wrapText="bothSides">
              <wp:wrapPolygon edited="0">
                <wp:start x="576" y="0"/>
                <wp:lineTo x="-144" y="1583"/>
                <wp:lineTo x="-144" y="19904"/>
                <wp:lineTo x="144" y="21487"/>
                <wp:lineTo x="576" y="21487"/>
                <wp:lineTo x="20894" y="21487"/>
                <wp:lineTo x="21326" y="21487"/>
                <wp:lineTo x="21614" y="19904"/>
                <wp:lineTo x="21614" y="1583"/>
                <wp:lineTo x="21326" y="226"/>
                <wp:lineTo x="20894" y="0"/>
                <wp:lineTo x="576" y="0"/>
              </wp:wrapPolygon>
            </wp:wrapThrough>
            <wp:docPr id="7" name="Рисунок 5" descr="воробей">
              <a:hlinkClick xmlns:a="http://schemas.openxmlformats.org/drawingml/2006/main" r:id="rId8" tooltip="&quot;вороб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робей">
                      <a:hlinkClick r:id="rId8" tooltip="&quot;вороб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  <w:sz w:val="25"/>
          <w:szCs w:val="25"/>
        </w:rPr>
        <w:t>У малыша, наверняка, возникнет желание узнать больше, тогда купите и поставьте</w:t>
      </w:r>
      <w:r>
        <w:rPr>
          <w:rStyle w:val="apple-converted-space"/>
          <w:rFonts w:ascii="Georgia" w:hAnsi="Georgia"/>
          <w:color w:val="000000"/>
          <w:sz w:val="25"/>
          <w:szCs w:val="25"/>
        </w:rPr>
        <w:t> </w:t>
      </w:r>
      <w:r>
        <w:rPr>
          <w:rStyle w:val="a3"/>
          <w:rFonts w:ascii="Georgia" w:hAnsi="Georgia"/>
          <w:color w:val="000000"/>
          <w:sz w:val="25"/>
          <w:szCs w:val="25"/>
        </w:rPr>
        <w:t xml:space="preserve">CD-диск с записями </w:t>
      </w:r>
      <w:proofErr w:type="spellStart"/>
      <w:r>
        <w:rPr>
          <w:rStyle w:val="a3"/>
          <w:rFonts w:ascii="Georgia" w:hAnsi="Georgia"/>
          <w:color w:val="000000"/>
          <w:sz w:val="25"/>
          <w:szCs w:val="25"/>
        </w:rPr>
        <w:t>разноголосъя</w:t>
      </w:r>
      <w:proofErr w:type="spellEnd"/>
      <w:r>
        <w:rPr>
          <w:rStyle w:val="a3"/>
          <w:rFonts w:ascii="Georgia" w:hAnsi="Georgia"/>
          <w:color w:val="000000"/>
          <w:sz w:val="25"/>
          <w:szCs w:val="25"/>
        </w:rPr>
        <w:t xml:space="preserve"> пернатых</w:t>
      </w:r>
      <w:r>
        <w:rPr>
          <w:rFonts w:ascii="Georgia" w:hAnsi="Georgia"/>
          <w:color w:val="000000"/>
          <w:sz w:val="25"/>
          <w:szCs w:val="25"/>
        </w:rPr>
        <w:t>, они помогут вам выучить большинство песен птиц.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Прослушайте и вы услышите: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Синицу-гаичку: </w:t>
      </w:r>
      <w:proofErr w:type="spellStart"/>
      <w:r>
        <w:rPr>
          <w:rFonts w:ascii="Georgia" w:hAnsi="Georgia"/>
          <w:color w:val="000000"/>
          <w:sz w:val="25"/>
          <w:szCs w:val="25"/>
        </w:rPr>
        <w:t>Чирк-а-ди-ди-ди</w:t>
      </w:r>
      <w:proofErr w:type="spellEnd"/>
      <w:r>
        <w:rPr>
          <w:rFonts w:ascii="Georgia" w:hAnsi="Georgia"/>
          <w:color w:val="000000"/>
          <w:sz w:val="25"/>
          <w:szCs w:val="25"/>
        </w:rPr>
        <w:t>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Ей отвечает в тихом парке: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Длиннохвостая синица: </w:t>
      </w:r>
      <w:proofErr w:type="spellStart"/>
      <w:r>
        <w:rPr>
          <w:rFonts w:ascii="Georgia" w:hAnsi="Georgia"/>
          <w:color w:val="000000"/>
          <w:sz w:val="25"/>
          <w:szCs w:val="25"/>
        </w:rPr>
        <w:t>Крич-крич-крич</w:t>
      </w:r>
      <w:proofErr w:type="spellEnd"/>
      <w:r>
        <w:rPr>
          <w:rFonts w:ascii="Georgia" w:hAnsi="Georgia"/>
          <w:color w:val="000000"/>
          <w:sz w:val="25"/>
          <w:szCs w:val="25"/>
        </w:rPr>
        <w:t>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Проворный воробей, снующий в городских скверах: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Воробей: </w:t>
      </w:r>
      <w:proofErr w:type="spellStart"/>
      <w:r>
        <w:rPr>
          <w:rFonts w:ascii="Georgia" w:hAnsi="Georgia"/>
          <w:color w:val="000000"/>
          <w:sz w:val="25"/>
          <w:szCs w:val="25"/>
        </w:rPr>
        <w:t>Чирк-чирик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…. Чирк- </w:t>
      </w:r>
      <w:proofErr w:type="spellStart"/>
      <w:r>
        <w:rPr>
          <w:rFonts w:ascii="Georgia" w:hAnsi="Georgia"/>
          <w:color w:val="000000"/>
          <w:sz w:val="25"/>
          <w:szCs w:val="25"/>
        </w:rPr>
        <w:t>чирик</w:t>
      </w:r>
      <w:proofErr w:type="spellEnd"/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 в тихом поле вторит трясогузка, откликаясь призывно: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Трясогузка: Свил-свил... Свил-свил..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Величественный ворон, пролетая над пашней, вещает вам свои мысли: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Ворон: </w:t>
      </w:r>
      <w:proofErr w:type="spellStart"/>
      <w:r>
        <w:rPr>
          <w:rFonts w:ascii="Georgia" w:hAnsi="Georgia"/>
          <w:color w:val="000000"/>
          <w:sz w:val="25"/>
          <w:szCs w:val="25"/>
        </w:rPr>
        <w:t>Кар-ка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- ар… </w:t>
      </w:r>
      <w:proofErr w:type="spellStart"/>
      <w:r>
        <w:rPr>
          <w:rFonts w:ascii="Georgia" w:hAnsi="Georgia"/>
          <w:color w:val="000000"/>
          <w:sz w:val="25"/>
          <w:szCs w:val="25"/>
        </w:rPr>
        <w:t>Кар-ка</w:t>
      </w:r>
      <w:proofErr w:type="spellEnd"/>
      <w:r>
        <w:rPr>
          <w:rFonts w:ascii="Georgia" w:hAnsi="Georgia"/>
          <w:color w:val="000000"/>
          <w:sz w:val="25"/>
          <w:szCs w:val="25"/>
        </w:rPr>
        <w:t>- ар.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Самое простое, с чего начать  - это чтение добрых книг о зверятах, разглядывание и изучение животных и птиц в детской энциклопедии для самых маленьких, развивающие игры с использованием зверей, поход в контактный зоопарк, где малышам разрешено покормить и подержать в руках цыплят, кроликов, морских свинок, а также небольшие экскурсии в лесопарковой зоне города, посещение экзотических выставок. Все это развивает навык доброжелательного общения с природой. Также важно </w:t>
      </w:r>
      <w:r>
        <w:rPr>
          <w:rFonts w:ascii="Georgia" w:hAnsi="Georgia"/>
          <w:color w:val="000000"/>
          <w:sz w:val="25"/>
          <w:szCs w:val="25"/>
        </w:rPr>
        <w:lastRenderedPageBreak/>
        <w:t xml:space="preserve">научить ребенка дома выбрасывать бумажки,  и прочий мусор в ведро, убирать за собой тарелки и ложки после еды и вытирать тряпочкой столик, да еще и посуду помыть - это очень мокро и забавно. Все это развивает навыки бережного отношения к природе и чистоплотности в доме, ведь в нем мы тоже создаем </w:t>
      </w:r>
      <w:proofErr w:type="spellStart"/>
      <w:r>
        <w:rPr>
          <w:rFonts w:ascii="Georgia" w:hAnsi="Georgia"/>
          <w:color w:val="000000"/>
          <w:sz w:val="25"/>
          <w:szCs w:val="25"/>
        </w:rPr>
        <w:t>экологию.Дети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в этом возрасте легко запоминают простенькие стишки. Выучить стих - это самое простое, что может понять ребенок и развивать в себе </w:t>
      </w:r>
      <w:hyperlink r:id="rId10" w:tgtFrame="_blank" w:tooltip="экологическое сознание" w:history="1">
        <w:r>
          <w:rPr>
            <w:rStyle w:val="a6"/>
            <w:rFonts w:ascii="Georgia" w:hAnsi="Georgia"/>
            <w:color w:val="428011"/>
            <w:sz w:val="25"/>
            <w:szCs w:val="25"/>
            <w:bdr w:val="none" w:sz="0" w:space="0" w:color="auto" w:frame="1"/>
          </w:rPr>
          <w:t>экологическое сознание</w:t>
        </w:r>
      </w:hyperlink>
      <w:r>
        <w:rPr>
          <w:rFonts w:ascii="Georgia" w:hAnsi="Georgia"/>
          <w:color w:val="000000"/>
          <w:sz w:val="25"/>
          <w:szCs w:val="25"/>
        </w:rPr>
        <w:t>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Заучите с ними следующие</w:t>
      </w:r>
      <w:r>
        <w:rPr>
          <w:rStyle w:val="apple-converted-space"/>
          <w:rFonts w:ascii="Georgia" w:hAnsi="Georgia"/>
          <w:color w:val="000000"/>
          <w:sz w:val="25"/>
          <w:szCs w:val="25"/>
        </w:rPr>
        <w:t> </w:t>
      </w:r>
      <w:r>
        <w:rPr>
          <w:rStyle w:val="a3"/>
          <w:rFonts w:ascii="Georgia" w:hAnsi="Georgia"/>
          <w:color w:val="000000"/>
          <w:sz w:val="25"/>
          <w:szCs w:val="25"/>
        </w:rPr>
        <w:t>экологические стихи:</w:t>
      </w:r>
    </w:p>
    <w:p w:rsidR="008A33C4" w:rsidRPr="008B30CC" w:rsidRDefault="008A33C4" w:rsidP="008A33C4">
      <w:pPr>
        <w:pStyle w:val="3"/>
        <w:pBdr>
          <w:bottom w:val="dotted" w:sz="8" w:space="10" w:color="999999"/>
        </w:pBdr>
        <w:spacing w:before="0" w:after="209" w:line="334" w:lineRule="atLeast"/>
        <w:rPr>
          <w:rFonts w:ascii="Georgia" w:hAnsi="Georgia"/>
          <w:color w:val="000000"/>
          <w:sz w:val="33"/>
          <w:szCs w:val="33"/>
          <w:lang w:val="ru-RU"/>
        </w:rPr>
      </w:pPr>
      <w:r w:rsidRPr="008B30CC">
        <w:rPr>
          <w:rFonts w:ascii="Georgia" w:hAnsi="Georgia"/>
          <w:color w:val="000000"/>
          <w:sz w:val="33"/>
          <w:szCs w:val="33"/>
          <w:lang w:val="ru-RU"/>
        </w:rPr>
        <w:t>Берегите природу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Берегите, ребята, природу,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- И цветы, и деревья, и луг,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И животных, и почву, и воду,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Ведь природа – надежный наш друг.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Можно выучить с детьми стишок, который научит их не сорить в лесу.</w:t>
      </w:r>
    </w:p>
    <w:p w:rsidR="008A33C4" w:rsidRPr="008B30CC" w:rsidRDefault="008A33C4" w:rsidP="008A33C4">
      <w:pPr>
        <w:pStyle w:val="3"/>
        <w:pBdr>
          <w:bottom w:val="dotted" w:sz="8" w:space="10" w:color="999999"/>
        </w:pBdr>
        <w:spacing w:before="0" w:after="209" w:line="334" w:lineRule="atLeast"/>
        <w:rPr>
          <w:rFonts w:ascii="Georgia" w:hAnsi="Georgia"/>
          <w:color w:val="000000"/>
          <w:sz w:val="33"/>
          <w:szCs w:val="33"/>
          <w:lang w:val="ru-RU"/>
        </w:rPr>
      </w:pPr>
      <w:r w:rsidRPr="008B30CC">
        <w:rPr>
          <w:rFonts w:ascii="Georgia" w:hAnsi="Georgia"/>
          <w:color w:val="000000"/>
          <w:sz w:val="33"/>
          <w:szCs w:val="33"/>
          <w:lang w:val="ru-RU"/>
        </w:rPr>
        <w:t>Мы поедем в лес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В воскресенье с мамой, с папой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noProof/>
          <w:color w:val="000000"/>
          <w:sz w:val="25"/>
          <w:szCs w:val="2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228600</wp:posOffset>
            </wp:positionV>
            <wp:extent cx="3241040" cy="2159635"/>
            <wp:effectExtent l="19050" t="0" r="0" b="0"/>
            <wp:wrapThrough wrapText="bothSides">
              <wp:wrapPolygon edited="0">
                <wp:start x="508" y="0"/>
                <wp:lineTo x="-127" y="1334"/>
                <wp:lineTo x="-127" y="18291"/>
                <wp:lineTo x="127" y="21340"/>
                <wp:lineTo x="508" y="21340"/>
                <wp:lineTo x="20948" y="21340"/>
                <wp:lineTo x="21329" y="21340"/>
                <wp:lineTo x="21583" y="20006"/>
                <wp:lineTo x="21583" y="1334"/>
                <wp:lineTo x="21329" y="191"/>
                <wp:lineTo x="20948" y="0"/>
                <wp:lineTo x="508" y="0"/>
              </wp:wrapPolygon>
            </wp:wrapThrough>
            <wp:docPr id="20" name="Рисунок 10" descr="Архив всех разделов за 28 апреля 2012 Обозре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хив всех разделов за 28 апреля 2012 Обозревател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  <w:sz w:val="25"/>
          <w:szCs w:val="25"/>
        </w:rPr>
        <w:t xml:space="preserve">мы поедем в лес гулять.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Соберем грибов и ягод,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будем бегать и играть,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А когда играть устанем –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есть захочется немножко.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Все припасы мы достанем,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напечем в костре картошки.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Мусор весь мы аккуратно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lastRenderedPageBreak/>
        <w:t xml:space="preserve">соберем в большой кулек,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И в костре песком засыплем каждый-каждый уголек.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Следующий экологический стих расскажет деткам как можно помогать птичкам:</w:t>
      </w:r>
    </w:p>
    <w:p w:rsidR="008A33C4" w:rsidRPr="008B30CC" w:rsidRDefault="008A33C4" w:rsidP="008A33C4">
      <w:pPr>
        <w:pStyle w:val="3"/>
        <w:pBdr>
          <w:bottom w:val="dotted" w:sz="8" w:space="10" w:color="999999"/>
        </w:pBdr>
        <w:spacing w:before="0" w:after="209" w:line="334" w:lineRule="atLeast"/>
        <w:rPr>
          <w:rFonts w:ascii="Georgia" w:hAnsi="Georgia"/>
          <w:color w:val="000000"/>
          <w:sz w:val="33"/>
          <w:szCs w:val="33"/>
          <w:lang w:val="ru-RU"/>
        </w:rPr>
      </w:pPr>
      <w:r w:rsidRPr="008B30CC">
        <w:rPr>
          <w:rFonts w:ascii="Georgia" w:hAnsi="Georgia"/>
          <w:color w:val="000000"/>
          <w:sz w:val="33"/>
          <w:szCs w:val="33"/>
          <w:lang w:val="ru-RU"/>
        </w:rPr>
        <w:t>Кормушка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С папой мы зимой для птичек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смастерим кормушку.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Разных зернышек насыплем,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покрошим горбушку.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Прилетят воробышки, синички, снегири,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Ведь под снегом нелегко корм себе найти.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И последний стишок будет не только рассказывать о том, что нельзя обижать маленьких жителей леса, но и научит считать: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Возле леса по тропинке семенят гуськом жучки: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Божьи коровки,  сверчки и светлячки.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Их бояться нам не нужно, и не нужно обижать,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Лучше всех жучков красивых нам с тобой пересчитать.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Раз жучок и два жучок, муравей и паучок.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А это кто ползет так, как будто ему лень?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Не пугайтесь, дети! Это – важный жук-олень.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 И вот так, по одному, всех жучков мы посчитали. </w:t>
      </w:r>
    </w:p>
    <w:p w:rsidR="008A33C4" w:rsidRDefault="008A33C4" w:rsidP="008A33C4">
      <w:pPr>
        <w:pStyle w:val="a4"/>
        <w:spacing w:before="0" w:beforeAutospacing="0" w:after="313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С вами мы устали - долго мы играли.</w:t>
      </w:r>
    </w:p>
    <w:p w:rsidR="008A33C4" w:rsidRDefault="008A33C4" w:rsidP="008A33C4">
      <w:pPr>
        <w:pStyle w:val="a4"/>
        <w:spacing w:before="0" w:beforeAutospacing="0" w:after="313" w:afterAutospacing="0" w:line="459" w:lineRule="atLeast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Автор стихов - Меркулова Юлия.</w:t>
      </w:r>
    </w:p>
    <w:p w:rsidR="007D53F7" w:rsidRDefault="007D53F7"/>
    <w:sectPr w:rsidR="007D53F7" w:rsidSect="008E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33C4"/>
    <w:rsid w:val="007D53F7"/>
    <w:rsid w:val="008A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3C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33C4"/>
    <w:rPr>
      <w:caps/>
      <w:color w:val="243F60" w:themeColor="accent1" w:themeShade="7F"/>
      <w:spacing w:val="15"/>
      <w:lang w:val="en-US" w:eastAsia="en-US" w:bidi="en-US"/>
    </w:rPr>
  </w:style>
  <w:style w:type="character" w:styleId="a3">
    <w:name w:val="Strong"/>
    <w:uiPriority w:val="22"/>
    <w:qFormat/>
    <w:rsid w:val="008A33C4"/>
    <w:rPr>
      <w:b/>
      <w:bCs/>
    </w:rPr>
  </w:style>
  <w:style w:type="paragraph" w:styleId="a4">
    <w:name w:val="Normal (Web)"/>
    <w:basedOn w:val="a"/>
    <w:uiPriority w:val="99"/>
    <w:semiHidden/>
    <w:unhideWhenUsed/>
    <w:rsid w:val="008A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8A33C4"/>
    <w:rPr>
      <w:caps/>
      <w:color w:val="243F60" w:themeColor="accent1" w:themeShade="7F"/>
      <w:spacing w:val="5"/>
    </w:rPr>
  </w:style>
  <w:style w:type="character" w:styleId="a6">
    <w:name w:val="Hyperlink"/>
    <w:basedOn w:val="a0"/>
    <w:uiPriority w:val="99"/>
    <w:unhideWhenUsed/>
    <w:rsid w:val="008A33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ico.ru/wp-content/uploads/2010/11/%D0%B2%D0%BE%D1%80%D0%BE%D0%B1%D0%B5%D0%B9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logico.ru/wp-content/uploads/2010/11/%D0%BF%D0%B5%D0%BD%D0%B8%D0%B5-%D0%BF%D1%82%D0%B8%D1%8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ecologico.ru/2010/05/ekologicheskoe-soznanie/" TargetMode="External"/><Relationship Id="rId4" Type="http://schemas.openxmlformats.org/officeDocument/2006/relationships/hyperlink" Target="http://ecologico.ru/2010/03/eco-vospitanie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2015-03-04T05:50:00Z</dcterms:created>
  <dcterms:modified xsi:type="dcterms:W3CDTF">2015-03-04T05:50:00Z</dcterms:modified>
</cp:coreProperties>
</file>