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jc w:val="center"/>
        <w:rPr>
          <w:rFonts w:ascii="Arial" w:hAnsi="Arial" w:cs="Arial"/>
          <w:color w:val="5E5E5E"/>
          <w:sz w:val="36"/>
          <w:szCs w:val="36"/>
        </w:rPr>
      </w:pPr>
      <w:r w:rsidRPr="0006248F">
        <w:rPr>
          <w:rStyle w:val="a4"/>
          <w:rFonts w:ascii="Arial" w:hAnsi="Arial" w:cs="Arial"/>
          <w:color w:val="800000"/>
          <w:sz w:val="36"/>
          <w:szCs w:val="36"/>
        </w:rPr>
        <w:t>Десять советов родителям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jc w:val="righ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noProof/>
          <w:color w:val="5E5E5E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2457450"/>
            <wp:effectExtent l="19050" t="0" r="0" b="0"/>
            <wp:wrapSquare wrapText="bothSides"/>
            <wp:docPr id="2" name="Рисунок 2" descr="http://ds-298.nios.ru/images/p40_f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298.nios.ru/images/p40_f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1.</w:t>
      </w:r>
      <w:r w:rsidRPr="0006248F">
        <w:rPr>
          <w:rStyle w:val="a4"/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 xml:space="preserve">По всем вопросам относительно </w:t>
      </w:r>
      <w:bookmarkStart w:id="0" w:name="_GoBack"/>
      <w:bookmarkEnd w:id="0"/>
      <w:r w:rsidRPr="0006248F">
        <w:rPr>
          <w:rFonts w:ascii="Arial" w:hAnsi="Arial" w:cs="Arial"/>
          <w:color w:val="5E5E5E"/>
          <w:sz w:val="28"/>
          <w:szCs w:val="28"/>
        </w:rPr>
        <w:t>здоровья вашего ребенка следует обращаться к врачу-педиатру, который назначает лечение или при необходимости направляет ребенка на обследование к другим врачам-специалистам. В особых случаях, чтобы не было задержки сроков начала лечения, при появлении первых характерных признаков заболеваний рекомендуется сразу обращаться к специалисту в данной области медицины.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2.</w:t>
      </w:r>
      <w:r w:rsidRPr="0006248F">
        <w:rPr>
          <w:rStyle w:val="a4"/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Если вы замечаете, что ваш ребенок в кругу своих сверстников отличается неловкостью движений, плохой речью, если у него бывают обмороки, головокружения, головные боли, рвота, его укачивает в транспорте, необходимо проконсультировать ребенка у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невропатолога.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3.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Обратите внимание на поведение ребенка: чрезмерная подвижность, гипервозбудимость или, наоборот, вялость, утомляемость, плаксивость, страхи, нарушенный сон, навязчивые движения — это наиболее распространенные симптомы психического напряжения еще слабой нервной системы ребенка-дошкольника. При появлении этих признаков обязательно следует показать ребенка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детскому психиатру.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4.</w:t>
      </w:r>
      <w:r w:rsidRPr="0006248F">
        <w:rPr>
          <w:rStyle w:val="a4"/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Ваш ребенок часто переспрашивает или не всегда реагирует на обращенную к нему речь, у него бывают частые ангины, потеря голоса, кашель, постоянный насморк, если ребенок спит с открытым ртом, храпит во сне, гнусавит при разговоре — проконсультируйте ребенка у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ЛОР-врача (отоларинголога).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5.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Если у ребенка плохой аппетит, часто возникает тошнота, рвота, нарушения стула (запор, жидкий стул), боли в животе (до еды, после еды), следует обратиться за квалифицированной помощью к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врачу-гастроэнтерологу.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6.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Обращение за консультацией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врача-аллерголога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необходимо в тех случаях, если в дошкольном периоде у ребенка возникает реакция (сыпь, отек, затрудненное дыхание, внезапный насморк, чихание) на какую-то пищу, запахи, пыльцу цветов, лекарства, прививки.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lastRenderedPageBreak/>
        <w:t>Совет 7.</w:t>
      </w:r>
      <w:r w:rsidRPr="0006248F">
        <w:rPr>
          <w:rStyle w:val="a4"/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Воспаление кожи на разных участках тела (чаще на руках и ногах), сопровождающееся покраснением, зудом, шелушением, экссудацией — возможно, это признаки хронического дерматита или экземы, вылечить которые поможет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врач-дерматолог</w:t>
      </w:r>
      <w:r w:rsidRPr="0006248F">
        <w:rPr>
          <w:rFonts w:ascii="Arial" w:hAnsi="Arial" w:cs="Arial"/>
          <w:color w:val="5E5E5E"/>
          <w:sz w:val="28"/>
          <w:szCs w:val="28"/>
        </w:rPr>
        <w:t>. К дерматологу следует обращаться при любых видимых изменениях состояния кожных покровов, ногтей, волос.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8</w:t>
      </w:r>
      <w:r w:rsidRPr="0006248F">
        <w:rPr>
          <w:rFonts w:ascii="Arial" w:hAnsi="Arial" w:cs="Arial"/>
          <w:color w:val="5E5E5E"/>
          <w:sz w:val="28"/>
          <w:szCs w:val="28"/>
        </w:rPr>
        <w:t>. Если вы замечаете, что ребенок сощуривает веки, когда рассматривает отдаленные предметы, или низко наклоняется над листом альбома или книги, близко садится к экрану телевизора, если он издалека (с расстояния 5 метров) не различает мелкие (до 1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см в диаметре) предметы, необходимо проверить остроту зрения вашего ребенка — обратитесь к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окулисту (офтальмологу).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9.</w:t>
      </w:r>
      <w:r w:rsidRPr="0006248F">
        <w:rPr>
          <w:rStyle w:val="a4"/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Постоянно обращайте внимание на осанку ребенка: при ходьбе он сутулится, у него одно плечо ниже другого, лопатки сильно выступают при выпрямленной спине; сидя на стуле, он заметно прогибается в ту или иную сторону, пытается часто менять позу, низко наклоняется (почти ложится на стол) во время рисования и т.п. — обследование состояния позвоночника должен произвести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color w:val="A45200"/>
          <w:sz w:val="28"/>
          <w:szCs w:val="28"/>
        </w:rPr>
        <w:t>специалист-ортопед.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Fonts w:ascii="Arial" w:hAnsi="Arial" w:cs="Arial"/>
          <w:color w:val="5E5E5E"/>
          <w:sz w:val="28"/>
          <w:szCs w:val="28"/>
        </w:rPr>
        <w:t> </w:t>
      </w:r>
    </w:p>
    <w:p w:rsidR="00036F45" w:rsidRPr="0006248F" w:rsidRDefault="00036F45" w:rsidP="00036F45">
      <w:pPr>
        <w:pStyle w:val="a3"/>
        <w:spacing w:before="0" w:beforeAutospacing="0" w:after="0" w:afterAutospacing="0" w:line="301" w:lineRule="atLeast"/>
        <w:rPr>
          <w:rFonts w:ascii="Arial" w:hAnsi="Arial" w:cs="Arial"/>
          <w:color w:val="5E5E5E"/>
          <w:sz w:val="28"/>
          <w:szCs w:val="28"/>
        </w:rPr>
      </w:pPr>
      <w:r w:rsidRPr="0006248F">
        <w:rPr>
          <w:rStyle w:val="a4"/>
          <w:rFonts w:ascii="Arial" w:hAnsi="Arial" w:cs="Arial"/>
          <w:color w:val="5E5E5E"/>
          <w:sz w:val="28"/>
          <w:szCs w:val="28"/>
        </w:rPr>
        <w:t>Совет 10.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Не забывайте о необходимости обязательных профилактических осмотров вашего ребенка следующими специалистами: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эндокринологом</w:t>
      </w:r>
      <w:r w:rsidRPr="0006248F">
        <w:rPr>
          <w:rStyle w:val="a4"/>
          <w:rFonts w:ascii="Arial" w:hAnsi="Arial" w:cs="Arial"/>
          <w:color w:val="0080FF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(предупреждение заболеваний щитовидной железы, диабета, ожирения, нарушений роста),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хирургом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(обнаружение врожденных аномалий),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стоматологом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(выявление и лечение кариеса),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кардиологом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(диагностика нарушений функции сердца и сосудов),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Style w:val="a4"/>
          <w:rFonts w:ascii="Arial" w:hAnsi="Arial" w:cs="Arial"/>
          <w:b w:val="0"/>
          <w:bCs w:val="0"/>
          <w:color w:val="A45200"/>
          <w:sz w:val="28"/>
          <w:szCs w:val="28"/>
        </w:rPr>
        <w:t>логопедом</w:t>
      </w:r>
      <w:r w:rsidRPr="0006248F">
        <w:rPr>
          <w:rFonts w:ascii="Arial" w:hAnsi="Arial" w:cs="Arial"/>
          <w:color w:val="5E5E5E"/>
          <w:sz w:val="28"/>
          <w:szCs w:val="28"/>
          <w:lang w:val="en-US"/>
        </w:rPr>
        <w:t> </w:t>
      </w:r>
      <w:r w:rsidRPr="0006248F">
        <w:rPr>
          <w:rFonts w:ascii="Arial" w:hAnsi="Arial" w:cs="Arial"/>
          <w:color w:val="5E5E5E"/>
          <w:sz w:val="28"/>
          <w:szCs w:val="28"/>
        </w:rPr>
        <w:t>(нарушения речи и восприятия звуков).</w:t>
      </w:r>
    </w:p>
    <w:p w:rsidR="008F1FE0" w:rsidRDefault="008F1FE0"/>
    <w:sectPr w:rsidR="008F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45"/>
    <w:rsid w:val="00036F45"/>
    <w:rsid w:val="0006248F"/>
    <w:rsid w:val="00531BA0"/>
    <w:rsid w:val="008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570C3-D990-4AAB-9C48-8E0E39C4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2019-10-22T16:52:00Z</dcterms:created>
  <dcterms:modified xsi:type="dcterms:W3CDTF">2019-10-22T16:52:00Z</dcterms:modified>
</cp:coreProperties>
</file>